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11371D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9B25FD">
        <w:rPr>
          <w:rFonts w:ascii="Times New Roman" w:hAnsi="Times New Roman" w:cs="Times New Roman"/>
          <w:b/>
          <w:sz w:val="28"/>
          <w:szCs w:val="28"/>
        </w:rPr>
        <w:t>8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B644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Петровс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9B25FD" w:rsidP="00277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27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F2D25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277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CF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</w:t>
            </w:r>
            <w:r w:rsidR="004473EC" w:rsidRPr="0071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</w:t>
            </w:r>
            <w:r w:rsidR="004473EC"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277CFF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9B2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9B25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 1 полугодие 2018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4473EC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B64475"/>
          <w:p w:rsidR="003642FA" w:rsidRPr="00F20BBC" w:rsidRDefault="003642FA" w:rsidP="00B64475">
            <w:pPr>
              <w:jc w:val="center"/>
            </w:pPr>
            <w:r>
              <w:t>070251</w:t>
            </w:r>
          </w:p>
        </w:tc>
      </w:tr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C76C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277CFF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B3754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B3754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C76C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B375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75" w:rsidRPr="002C3DBA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овопетровс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64475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76C5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001DCF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8C76C5" w:rsidP="00DC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0AF8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8C76C5" w:rsidP="00DC0A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1DCF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FB570A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FC7C5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Нико</w:t>
      </w:r>
      <w:r w:rsidR="00B64475">
        <w:rPr>
          <w:rFonts w:ascii="Times New Roman" w:hAnsi="Times New Roman" w:cs="Times New Roman"/>
          <w:b/>
          <w:sz w:val="24"/>
          <w:szCs w:val="24"/>
        </w:rPr>
        <w:t>лаевс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</w:t>
      </w:r>
      <w:proofErr w:type="gramStart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(возмож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ное) отклоне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(возмо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жное)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</w:t>
            </w:r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B37543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3F45F1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37543">
              <w:rPr>
                <w:sz w:val="22"/>
                <w:szCs w:val="22"/>
              </w:rPr>
              <w:t>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C0AF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B3754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F45F1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45F1">
        <w:rPr>
          <w:rFonts w:ascii="Times New Roman" w:hAnsi="Times New Roman" w:cs="Times New Roman"/>
          <w:b/>
          <w:sz w:val="24"/>
          <w:szCs w:val="24"/>
        </w:rPr>
        <w:t>Новопетровс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ние, превышающее допустимое (возможное) </w:t>
            </w:r>
            <w:r w:rsidRPr="0077513D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3F45F1" w:rsidRPr="002C3DBA" w:rsidRDefault="003F45F1" w:rsidP="003F45F1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Николаевский сельский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DB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3F45F1" w:rsidRPr="0077513D" w:rsidTr="00277CFF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(наимено</w:t>
            </w:r>
            <w:proofErr w:type="gramEnd"/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45F1" w:rsidRPr="0077513D" w:rsidTr="00277CFF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Default="003F45F1" w:rsidP="00277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7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3F45F1" w:rsidRPr="003F45F1">
        <w:rPr>
          <w:rFonts w:ascii="Times New Roman" w:hAnsi="Times New Roman" w:cs="Times New Roman"/>
          <w:u w:val="single"/>
        </w:rPr>
        <w:t>А.А.Ермолаев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9B25FD">
        <w:rPr>
          <w:rFonts w:ascii="Times New Roman" w:hAnsi="Times New Roman" w:cs="Times New Roman"/>
          <w:sz w:val="22"/>
          <w:szCs w:val="22"/>
        </w:rPr>
        <w:t>12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71FFE">
        <w:rPr>
          <w:rFonts w:ascii="Times New Roman" w:hAnsi="Times New Roman" w:cs="Times New Roman"/>
          <w:sz w:val="22"/>
          <w:szCs w:val="22"/>
        </w:rPr>
        <w:t xml:space="preserve">июля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9B25FD">
        <w:rPr>
          <w:rFonts w:ascii="Times New Roman" w:hAnsi="Times New Roman" w:cs="Times New Roman"/>
          <w:sz w:val="22"/>
          <w:szCs w:val="22"/>
        </w:rPr>
        <w:t>18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75" w:rsidRDefault="00D36675">
      <w:r>
        <w:separator/>
      </w:r>
    </w:p>
  </w:endnote>
  <w:endnote w:type="continuationSeparator" w:id="0">
    <w:p w:rsidR="00D36675" w:rsidRDefault="00D3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75" w:rsidRDefault="00D36675">
      <w:r>
        <w:separator/>
      </w:r>
    </w:p>
  </w:footnote>
  <w:footnote w:type="continuationSeparator" w:id="0">
    <w:p w:rsidR="00D36675" w:rsidRDefault="00D36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2E8B"/>
    <w:rsid w:val="00001DCF"/>
    <w:rsid w:val="00002B87"/>
    <w:rsid w:val="00040820"/>
    <w:rsid w:val="00042A84"/>
    <w:rsid w:val="0004380C"/>
    <w:rsid w:val="0005107B"/>
    <w:rsid w:val="00081270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E6437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77CFF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1E2C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33C12"/>
    <w:rsid w:val="005403CA"/>
    <w:rsid w:val="00543299"/>
    <w:rsid w:val="00547DDB"/>
    <w:rsid w:val="0055498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15B3A"/>
    <w:rsid w:val="00716610"/>
    <w:rsid w:val="00724AFF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C76C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0DFA"/>
    <w:rsid w:val="009A60B0"/>
    <w:rsid w:val="009B155A"/>
    <w:rsid w:val="009B25FD"/>
    <w:rsid w:val="009B5A52"/>
    <w:rsid w:val="009D0B3E"/>
    <w:rsid w:val="009D4313"/>
    <w:rsid w:val="009E21E2"/>
    <w:rsid w:val="009E498B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E0703"/>
    <w:rsid w:val="00AE4510"/>
    <w:rsid w:val="00AE73FE"/>
    <w:rsid w:val="00B076AF"/>
    <w:rsid w:val="00B12EC4"/>
    <w:rsid w:val="00B14390"/>
    <w:rsid w:val="00B1780E"/>
    <w:rsid w:val="00B20923"/>
    <w:rsid w:val="00B26661"/>
    <w:rsid w:val="00B30B1D"/>
    <w:rsid w:val="00B31BF1"/>
    <w:rsid w:val="00B37543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55B15"/>
    <w:rsid w:val="00C618D7"/>
    <w:rsid w:val="00C64332"/>
    <w:rsid w:val="00C65D73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6365"/>
    <w:rsid w:val="00CE7010"/>
    <w:rsid w:val="00CF13F3"/>
    <w:rsid w:val="00D138B4"/>
    <w:rsid w:val="00D16374"/>
    <w:rsid w:val="00D22562"/>
    <w:rsid w:val="00D304CA"/>
    <w:rsid w:val="00D34B67"/>
    <w:rsid w:val="00D36675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0AF8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C7C58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8325-BF3D-4EF3-A8CD-D1244C06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17</cp:revision>
  <cp:lastPrinted>2016-08-11T11:21:00Z</cp:lastPrinted>
  <dcterms:created xsi:type="dcterms:W3CDTF">2016-08-05T07:56:00Z</dcterms:created>
  <dcterms:modified xsi:type="dcterms:W3CDTF">2018-07-17T09:44:00Z</dcterms:modified>
</cp:coreProperties>
</file>