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A0" w:rsidRPr="00601E64" w:rsidRDefault="00676292" w:rsidP="005702A0">
      <w:pPr>
        <w:tabs>
          <w:tab w:val="left" w:pos="4110"/>
        </w:tabs>
        <w:rPr>
          <w:b/>
          <w:sz w:val="24"/>
          <w:szCs w:val="24"/>
        </w:rPr>
      </w:pPr>
      <w:bookmarkStart w:id="0" w:name="OLE_LINK3"/>
      <w:r w:rsidRPr="00601E64"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65pt;margin-top:24.1pt;width:53.1pt;height:63.05pt;z-index:251660288">
            <v:imagedata r:id="rId4" o:title=""/>
          </v:shape>
          <o:OLEObject Type="Embed" ProgID="Photoshop.Image.6" ShapeID="_x0000_s1026" DrawAspect="Content" ObjectID="_1558851206" r:id="rId5">
            <o:FieldCodes>\s</o:FieldCodes>
          </o:OLEObject>
        </w:pict>
      </w:r>
    </w:p>
    <w:p w:rsidR="005702A0" w:rsidRPr="00601E64" w:rsidRDefault="005702A0" w:rsidP="005702A0">
      <w:pPr>
        <w:rPr>
          <w:b/>
          <w:sz w:val="24"/>
          <w:szCs w:val="24"/>
        </w:rPr>
      </w:pPr>
    </w:p>
    <w:p w:rsidR="005702A0" w:rsidRPr="00601E64" w:rsidRDefault="005702A0" w:rsidP="005702A0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OLE_LINK68"/>
      <w:bookmarkStart w:id="2" w:name="OLE_LINK69"/>
      <w:bookmarkEnd w:id="0"/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E64">
        <w:rPr>
          <w:rFonts w:ascii="Times New Roman" w:hAnsi="Times New Roman"/>
          <w:b/>
          <w:sz w:val="24"/>
          <w:szCs w:val="24"/>
        </w:rPr>
        <w:t xml:space="preserve">Администрация сельского поселения Петровский сельсовет </w:t>
      </w:r>
    </w:p>
    <w:p w:rsidR="005702A0" w:rsidRPr="00601E64" w:rsidRDefault="005702A0" w:rsidP="005702A0">
      <w:pPr>
        <w:tabs>
          <w:tab w:val="left" w:pos="2660"/>
          <w:tab w:val="left" w:pos="3350"/>
          <w:tab w:val="left" w:pos="38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E64">
        <w:rPr>
          <w:rFonts w:ascii="Times New Roman" w:hAnsi="Times New Roman"/>
          <w:b/>
          <w:sz w:val="24"/>
          <w:szCs w:val="24"/>
        </w:rPr>
        <w:t>Добринского муниципального района Липецкой области</w:t>
      </w: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E64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E64">
        <w:rPr>
          <w:rFonts w:ascii="Times New Roman" w:hAnsi="Times New Roman"/>
          <w:b/>
          <w:sz w:val="24"/>
          <w:szCs w:val="24"/>
        </w:rPr>
        <w:t>ПОСТАНОВЛЕНИЕ</w:t>
      </w: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E64">
        <w:rPr>
          <w:rFonts w:ascii="Times New Roman" w:hAnsi="Times New Roman"/>
          <w:b/>
          <w:sz w:val="24"/>
          <w:szCs w:val="24"/>
        </w:rPr>
        <w:t xml:space="preserve">06.06.2017                             </w:t>
      </w:r>
      <w:proofErr w:type="spellStart"/>
      <w:r w:rsidRPr="00601E64">
        <w:rPr>
          <w:rFonts w:ascii="Times New Roman" w:hAnsi="Times New Roman"/>
          <w:b/>
          <w:sz w:val="24"/>
          <w:szCs w:val="24"/>
        </w:rPr>
        <w:t>п.свх</w:t>
      </w:r>
      <w:proofErr w:type="gramStart"/>
      <w:r w:rsidRPr="00601E64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601E64">
        <w:rPr>
          <w:rFonts w:ascii="Times New Roman" w:hAnsi="Times New Roman"/>
          <w:b/>
          <w:sz w:val="24"/>
          <w:szCs w:val="24"/>
        </w:rPr>
        <w:t>етровский</w:t>
      </w:r>
      <w:proofErr w:type="spellEnd"/>
      <w:r w:rsidRPr="00601E64">
        <w:rPr>
          <w:rFonts w:ascii="Times New Roman" w:hAnsi="Times New Roman"/>
          <w:b/>
          <w:sz w:val="24"/>
          <w:szCs w:val="24"/>
        </w:rPr>
        <w:t xml:space="preserve">                                 № 57</w:t>
      </w:r>
    </w:p>
    <w:bookmarkEnd w:id="1"/>
    <w:bookmarkEnd w:id="2"/>
    <w:p w:rsidR="005702A0" w:rsidRPr="00601E64" w:rsidRDefault="005702A0" w:rsidP="00570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</w:pPr>
      <w:bookmarkStart w:id="3" w:name="OLE_LINK28"/>
      <w:bookmarkStart w:id="4" w:name="OLE_LINK29"/>
      <w:bookmarkStart w:id="5" w:name="OLE_LINK30"/>
    </w:p>
    <w:p w:rsidR="005702A0" w:rsidRPr="00601E64" w:rsidRDefault="005702A0" w:rsidP="005702A0">
      <w:pPr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262626"/>
          <w:sz w:val="24"/>
          <w:szCs w:val="24"/>
          <w:lang w:eastAsia="ru-RU"/>
        </w:rPr>
        <w:t>Об утверждении </w:t>
      </w: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правил использования</w:t>
      </w:r>
    </w:p>
    <w:p w:rsidR="005702A0" w:rsidRPr="00601E64" w:rsidRDefault="005702A0" w:rsidP="005702A0">
      <w:pPr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 xml:space="preserve"> водных объектов общего пользования, </w:t>
      </w:r>
    </w:p>
    <w:p w:rsidR="005702A0" w:rsidRPr="00601E64" w:rsidRDefault="005702A0" w:rsidP="005702A0">
      <w:pPr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</w:pPr>
      <w:proofErr w:type="gramStart"/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расположенных</w:t>
      </w:r>
      <w:proofErr w:type="gramEnd"/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 xml:space="preserve"> на территории сельского</w:t>
      </w:r>
    </w:p>
    <w:p w:rsidR="005702A0" w:rsidRPr="00601E64" w:rsidRDefault="005702A0" w:rsidP="005702A0">
      <w:pPr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 xml:space="preserve"> поселения Петровский сельсовет </w:t>
      </w:r>
    </w:p>
    <w:p w:rsidR="005702A0" w:rsidRPr="00601E64" w:rsidRDefault="005702A0" w:rsidP="005702A0">
      <w:pPr>
        <w:spacing w:after="0" w:line="240" w:lineRule="auto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Добринского муниципального района</w:t>
      </w:r>
    </w:p>
    <w:p w:rsidR="005702A0" w:rsidRPr="00601E64" w:rsidRDefault="005702A0" w:rsidP="005702A0">
      <w:pPr>
        <w:spacing w:after="0" w:line="240" w:lineRule="auto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 xml:space="preserve"> Липецкой области </w:t>
      </w:r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</w:t>
      </w: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для личных и бытовых нужд</w:t>
      </w:r>
    </w:p>
    <w:bookmarkEnd w:id="3"/>
    <w:bookmarkEnd w:id="4"/>
    <w:bookmarkEnd w:id="5"/>
    <w:p w:rsidR="005702A0" w:rsidRPr="00601E64" w:rsidRDefault="005702A0" w:rsidP="005702A0">
      <w:pPr>
        <w:spacing w:before="195" w:after="195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01E6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before="195" w:after="195" w:line="240" w:lineRule="auto"/>
        <w:ind w:firstLine="300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01E6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before="195" w:after="195" w:line="240" w:lineRule="auto"/>
        <w:ind w:firstLine="540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proofErr w:type="gramStart"/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В целях установления единых условий и требований, предъявляемых к использованию водных объектов для личных и бытовых нужд, обеспечению безопасности людей в местах организованного купания, массового отдыха населения, туризма и других организованных местах отдыха, руководствуясь </w:t>
      </w:r>
      <w:bookmarkStart w:id="6" w:name="OLE_LINK26"/>
      <w:bookmarkStart w:id="7" w:name="OLE_LINK27"/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Водным кодексом Российской Федерации, </w:t>
      </w: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постановлением Правительства РФ от 12.03.2008г. № 165 </w:t>
      </w:r>
      <w:r w:rsidRPr="00601E64">
        <w:rPr>
          <w:rFonts w:ascii="Times New Roman" w:hAnsi="Times New Roman"/>
          <w:color w:val="22272F"/>
          <w:sz w:val="24"/>
          <w:szCs w:val="24"/>
        </w:rPr>
        <w:t>"О подготовке и заключении договора водопользования"</w:t>
      </w: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, Федеральным законом «О рыболовстве и сохранении водных биологических ресурсов</w:t>
      </w:r>
      <w:proofErr w:type="gramEnd"/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» от 20.12.2004г. № 166</w:t>
      </w:r>
      <w:r w:rsidRPr="00601E64">
        <w:rPr>
          <w:rFonts w:ascii="Times New Roman" w:hAnsi="Times New Roman"/>
          <w:color w:val="1E1E1E"/>
          <w:sz w:val="24"/>
          <w:szCs w:val="24"/>
        </w:rPr>
        <w:t>-ФЗ,</w:t>
      </w:r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Федеральным законом от 6 октября 2003 года №131-Ф3 «Об общих принципах организации местного самоуправления в Российской Федерации», Уставом сельского поселения Петровский сельсовет</w:t>
      </w:r>
      <w:bookmarkEnd w:id="6"/>
      <w:bookmarkEnd w:id="7"/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, администрация сельского поселения Петровский сельсовет </w:t>
      </w:r>
    </w:p>
    <w:p w:rsidR="005702A0" w:rsidRPr="00601E64" w:rsidRDefault="005702A0" w:rsidP="005702A0">
      <w:pPr>
        <w:spacing w:before="195" w:after="195" w:line="240" w:lineRule="auto"/>
        <w:ind w:firstLine="540"/>
        <w:jc w:val="both"/>
        <w:rPr>
          <w:rFonts w:ascii="Times New Roman" w:eastAsia="Times New Roman" w:hAnsi="Times New Roman"/>
          <w:b/>
          <w:color w:val="262626"/>
          <w:sz w:val="24"/>
          <w:szCs w:val="24"/>
          <w:lang w:eastAsia="ru-RU"/>
        </w:rPr>
      </w:pPr>
    </w:p>
    <w:p w:rsidR="005702A0" w:rsidRPr="00601E64" w:rsidRDefault="005702A0" w:rsidP="005702A0">
      <w:pPr>
        <w:spacing w:before="195" w:after="195" w:line="240" w:lineRule="auto"/>
        <w:jc w:val="both"/>
        <w:rPr>
          <w:rFonts w:ascii="Times New Roman" w:eastAsia="Times New Roman" w:hAnsi="Times New Roman"/>
          <w:b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color w:val="262626"/>
          <w:sz w:val="24"/>
          <w:szCs w:val="24"/>
          <w:lang w:eastAsia="ru-RU"/>
        </w:rPr>
        <w:t>ПОСТАНОВЛЯЕТ:</w:t>
      </w:r>
    </w:p>
    <w:p w:rsidR="005702A0" w:rsidRPr="00601E64" w:rsidRDefault="005702A0" w:rsidP="005702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1. Утвердить Правила использования водных объектов общего пользования, расположенных на территории сельского поселения </w:t>
      </w:r>
      <w:bookmarkStart w:id="8" w:name="OLE_LINK22"/>
      <w:bookmarkStart w:id="9" w:name="OLE_LINK23"/>
      <w:bookmarkStart w:id="10" w:name="OLE_LINK24"/>
      <w:bookmarkStart w:id="11" w:name="OLE_LINK25"/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Петровский сельсовет Добринского муниципального района Липецкой области</w:t>
      </w:r>
      <w:proofErr w:type="gramStart"/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</w:t>
      </w:r>
      <w:bookmarkEnd w:id="8"/>
      <w:bookmarkEnd w:id="9"/>
      <w:bookmarkEnd w:id="10"/>
      <w:bookmarkEnd w:id="11"/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,</w:t>
      </w:r>
      <w:proofErr w:type="gramEnd"/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для личных и бытовых нужд. </w:t>
      </w:r>
    </w:p>
    <w:p w:rsidR="005702A0" w:rsidRPr="00601E64" w:rsidRDefault="005702A0" w:rsidP="005702A0">
      <w:pPr>
        <w:spacing w:after="0" w:line="240" w:lineRule="auto"/>
        <w:ind w:right="-1" w:firstLine="660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2. Настоящее постановление вступает в силу после его официального обнародования.</w:t>
      </w:r>
    </w:p>
    <w:p w:rsidR="005702A0" w:rsidRPr="00601E64" w:rsidRDefault="005702A0" w:rsidP="005702A0">
      <w:pPr>
        <w:spacing w:after="0" w:line="240" w:lineRule="auto"/>
        <w:ind w:right="-1" w:firstLine="660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after="0" w:line="240" w:lineRule="auto"/>
        <w:ind w:right="-1" w:firstLine="660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3. </w:t>
      </w:r>
      <w:proofErr w:type="gramStart"/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Контроль за</w:t>
      </w:r>
      <w:proofErr w:type="gramEnd"/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702A0" w:rsidRPr="00601E64" w:rsidRDefault="005702A0" w:rsidP="00601E64">
      <w:pPr>
        <w:spacing w:before="195" w:after="195" w:line="240" w:lineRule="auto"/>
        <w:ind w:left="720" w:firstLine="300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</w:p>
    <w:p w:rsidR="005702A0" w:rsidRPr="00601E64" w:rsidRDefault="005702A0" w:rsidP="005702A0">
      <w:pPr>
        <w:rPr>
          <w:rFonts w:ascii="Times New Roman" w:hAnsi="Times New Roman"/>
          <w:sz w:val="24"/>
          <w:szCs w:val="24"/>
        </w:rPr>
      </w:pPr>
    </w:p>
    <w:p w:rsidR="005702A0" w:rsidRPr="00601E64" w:rsidRDefault="005702A0" w:rsidP="00601E64">
      <w:pPr>
        <w:rPr>
          <w:rFonts w:ascii="Times New Roman" w:hAnsi="Times New Roman"/>
          <w:sz w:val="24"/>
          <w:szCs w:val="24"/>
        </w:rPr>
      </w:pPr>
      <w:r w:rsidRPr="00601E64">
        <w:rPr>
          <w:rFonts w:ascii="Times New Roman" w:hAnsi="Times New Roman"/>
          <w:sz w:val="24"/>
          <w:szCs w:val="24"/>
        </w:rPr>
        <w:t xml:space="preserve">Глава администрации        </w:t>
      </w:r>
      <w:r w:rsidR="00601E64" w:rsidRPr="00601E64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</w:t>
      </w:r>
      <w:r w:rsidR="00601E64">
        <w:rPr>
          <w:rFonts w:ascii="Times New Roman" w:hAnsi="Times New Roman"/>
          <w:sz w:val="24"/>
          <w:szCs w:val="24"/>
        </w:rPr>
        <w:t xml:space="preserve">          Н.В. </w:t>
      </w:r>
      <w:proofErr w:type="spellStart"/>
      <w:r w:rsidR="00601E64">
        <w:rPr>
          <w:rFonts w:ascii="Times New Roman" w:hAnsi="Times New Roman"/>
          <w:sz w:val="24"/>
          <w:szCs w:val="24"/>
        </w:rPr>
        <w:t>Лычкин</w:t>
      </w:r>
      <w:proofErr w:type="spellEnd"/>
    </w:p>
    <w:p w:rsidR="005702A0" w:rsidRPr="00601E64" w:rsidRDefault="005702A0" w:rsidP="005702A0">
      <w:pPr>
        <w:spacing w:after="0" w:line="240" w:lineRule="auto"/>
        <w:jc w:val="right"/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</w:pPr>
      <w:r w:rsidRPr="00601E64"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lastRenderedPageBreak/>
        <w:t>Утверждены</w:t>
      </w:r>
    </w:p>
    <w:p w:rsidR="005702A0" w:rsidRPr="00601E64" w:rsidRDefault="005702A0" w:rsidP="005702A0">
      <w:pPr>
        <w:spacing w:after="0" w:line="240" w:lineRule="auto"/>
        <w:jc w:val="right"/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</w:pPr>
      <w:r w:rsidRPr="00601E64"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t xml:space="preserve"> постановлением администрации </w:t>
      </w:r>
    </w:p>
    <w:p w:rsidR="005702A0" w:rsidRPr="00601E64" w:rsidRDefault="005702A0" w:rsidP="005702A0">
      <w:pPr>
        <w:spacing w:after="0" w:line="240" w:lineRule="auto"/>
        <w:jc w:val="right"/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</w:pPr>
      <w:r w:rsidRPr="00601E64"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t>сельского поселения</w:t>
      </w:r>
    </w:p>
    <w:p w:rsidR="005702A0" w:rsidRPr="00601E64" w:rsidRDefault="005702A0" w:rsidP="005702A0">
      <w:pPr>
        <w:spacing w:after="0" w:line="240" w:lineRule="auto"/>
        <w:jc w:val="right"/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</w:pPr>
      <w:r w:rsidRPr="00601E64"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t>Петровский сельсовет</w:t>
      </w:r>
    </w:p>
    <w:p w:rsidR="005702A0" w:rsidRPr="00601E64" w:rsidRDefault="005702A0" w:rsidP="005702A0">
      <w:pPr>
        <w:spacing w:after="0" w:line="240" w:lineRule="auto"/>
        <w:jc w:val="right"/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</w:pPr>
      <w:r w:rsidRPr="00601E64">
        <w:rPr>
          <w:rFonts w:ascii="Times New Roman" w:eastAsia="Times New Roman" w:hAnsi="Times New Roman"/>
          <w:bCs/>
          <w:color w:val="1E1E1E"/>
          <w:sz w:val="20"/>
          <w:szCs w:val="20"/>
          <w:lang w:eastAsia="ru-RU"/>
        </w:rPr>
        <w:t>от 06.06.2017г. № 57</w:t>
      </w: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0"/>
          <w:szCs w:val="20"/>
          <w:lang w:eastAsia="ru-RU"/>
        </w:rPr>
      </w:pP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</w:pP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ПРАВИЛА</w:t>
      </w: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использования водных объектов общего пользования, расположенных на территории сельского поселения</w:t>
      </w:r>
      <w:r w:rsidRPr="00601E64">
        <w:rPr>
          <w:rFonts w:ascii="Times New Roman" w:eastAsia="Times New Roman" w:hAnsi="Times New Roman"/>
          <w:b/>
          <w:color w:val="262626"/>
          <w:sz w:val="24"/>
          <w:szCs w:val="24"/>
          <w:lang w:eastAsia="ru-RU"/>
        </w:rPr>
        <w:t xml:space="preserve"> Петровский сельсовет Добринского муниципального района Липецкой области</w:t>
      </w: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 xml:space="preserve"> для личных и бытовых нужд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1. Общие положения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262626"/>
          <w:sz w:val="24"/>
          <w:szCs w:val="24"/>
        </w:rPr>
      </w:pPr>
      <w:r w:rsidRPr="00601E64">
        <w:rPr>
          <w:b w:val="0"/>
          <w:color w:val="1E1E1E"/>
          <w:sz w:val="24"/>
          <w:szCs w:val="24"/>
        </w:rPr>
        <w:t xml:space="preserve">1.1. </w:t>
      </w:r>
      <w:proofErr w:type="gramStart"/>
      <w:r w:rsidRPr="00601E64">
        <w:rPr>
          <w:b w:val="0"/>
          <w:color w:val="1E1E1E"/>
          <w:sz w:val="24"/>
          <w:szCs w:val="24"/>
        </w:rPr>
        <w:t xml:space="preserve">Настоящие Правила использования водных объектов общего пользования, расположенных на территории сельского поселения </w:t>
      </w:r>
      <w:r w:rsidRPr="00601E64">
        <w:rPr>
          <w:b w:val="0"/>
          <w:color w:val="262626"/>
          <w:sz w:val="24"/>
          <w:szCs w:val="24"/>
        </w:rPr>
        <w:t xml:space="preserve">Петровский сельсовет Добринского муниципального района Липецкой области </w:t>
      </w:r>
      <w:r w:rsidRPr="00601E64">
        <w:rPr>
          <w:b w:val="0"/>
          <w:color w:val="1E1E1E"/>
          <w:sz w:val="24"/>
          <w:szCs w:val="24"/>
        </w:rPr>
        <w:t xml:space="preserve">для личных и бытовых нужд (в дальнейшем Правила) разработаны в соответствии с </w:t>
      </w:r>
      <w:r w:rsidRPr="00601E64">
        <w:rPr>
          <w:b w:val="0"/>
          <w:color w:val="262626"/>
          <w:sz w:val="24"/>
          <w:szCs w:val="24"/>
        </w:rPr>
        <w:t xml:space="preserve">Водным кодексом Российской Федерации, </w:t>
      </w:r>
      <w:r w:rsidRPr="00601E64">
        <w:rPr>
          <w:b w:val="0"/>
          <w:color w:val="1E1E1E"/>
          <w:sz w:val="24"/>
          <w:szCs w:val="24"/>
        </w:rPr>
        <w:t xml:space="preserve">постановлением Правительства РФ от 12.03.2008г. № 165 </w:t>
      </w:r>
      <w:r w:rsidRPr="00601E64">
        <w:rPr>
          <w:b w:val="0"/>
          <w:color w:val="22272F"/>
          <w:sz w:val="24"/>
          <w:szCs w:val="24"/>
        </w:rPr>
        <w:t>"О подготовке и заключении договора водопользования"</w:t>
      </w:r>
      <w:r w:rsidRPr="00601E64">
        <w:rPr>
          <w:b w:val="0"/>
          <w:color w:val="1E1E1E"/>
          <w:sz w:val="24"/>
          <w:szCs w:val="24"/>
        </w:rPr>
        <w:t>, Федеральным законом «О рыболовстве и сохранении водных биологических ресурсов» от 20.12.2004г</w:t>
      </w:r>
      <w:proofErr w:type="gramEnd"/>
      <w:r w:rsidRPr="00601E64">
        <w:rPr>
          <w:b w:val="0"/>
          <w:color w:val="1E1E1E"/>
          <w:sz w:val="24"/>
          <w:szCs w:val="24"/>
        </w:rPr>
        <w:t>. № 166-ФЗ,</w:t>
      </w:r>
      <w:r w:rsidRPr="00601E64">
        <w:rPr>
          <w:b w:val="0"/>
          <w:color w:val="262626"/>
          <w:sz w:val="24"/>
          <w:szCs w:val="24"/>
        </w:rPr>
        <w:t xml:space="preserve"> Федеральным законом от 6 октября 2003 года № 131-Ф3 «Об общих принципах организации местного самоуправления в Российской Федерации».</w:t>
      </w:r>
    </w:p>
    <w:p w:rsidR="005702A0" w:rsidRPr="00601E64" w:rsidRDefault="005702A0" w:rsidP="005702A0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262626"/>
          <w:sz w:val="24"/>
          <w:szCs w:val="24"/>
        </w:rPr>
      </w:pPr>
      <w:r w:rsidRPr="00601E64">
        <w:rPr>
          <w:b w:val="0"/>
          <w:color w:val="1E1E1E"/>
          <w:sz w:val="24"/>
          <w:szCs w:val="24"/>
        </w:rPr>
        <w:t>1.2. Основными принципами, определяющими содержание требований настоящих Правил, является обязательность соблюдения водного законодательства, экологических и санитарно-эпидемиологических норм и правил.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Использование водных объектов общего пользования для личных и бытовых нужд (в дальнейшем водопользование) должно основываться на приоритете охраны водных объектов перед их использованием. Использование водного объекта не должно оказывать негативное воздействие на окружающую среду.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Граждане, общественные объединения имеют право участвовать в решении вопросов, касающихся прав на водные объекты, а также обязанность по охране водных объектов.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1.3. Изложенные в Правилах положения распространяются на всех физических и юридических лиц использующих водные объекты общего пользования для личных и бытовых нужд на территории сельского поселения.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Требования настоящих Правил являются обязательными для исполнения.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1.4. В целях настоящих Правил под водными объектами общего пользования, если иное не предусмотрено законодательством, понимаются поверхностные водные объекты, находящиеся в государственной или муниципальной собственности расположенные на территории сельского поселения.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Основные понятия, используемые в настоящих Правилах: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Водный объект – природный или искусственный водоём,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Акватория – водное пространство в пределах естественных, искусственных или условных границ.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Использование водных объектов (водопользование) –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Водопользователь – физическое или юридическое лицо, которым предоставлено право пользования водным объектом.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Охрана водных объектов - система мероприятий, направленных на сохранение и восстановление водных объектов.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lastRenderedPageBreak/>
        <w:t>2. Водные объекты общего пользования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законом.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Использование водных объектов общего пользования осуществляется на основании настоящих Правил и в соответствии с Водным Кодексом Российской Федерации, другими нормативно-правовыми документами.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2.2.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ручьёв, протяжённость которых от истока до устья не более чем десять километров. Ширина береговой полосы каналов, а также рек и ручьёв, протяжённость которых от истока до устья не более чем десять километров, составляет - пять метров.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3. Условия использования водных объектов общего пользования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3.1.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законом.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3.2. Водные объекты общего пользования, используемые населением для личных и бытовых нужд, должны соответствовать критериям безопасности и безвредности для человека, не должны являться источником биологических и, химических и физических факторов вредного воздействия на человека.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3.3. Водные объекты общего пользования используются гражданами в целях удовлетворения личных и бытовых нужд </w:t>
      </w:r>
      <w:proofErr w:type="gramStart"/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для</w:t>
      </w:r>
      <w:proofErr w:type="gramEnd"/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: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любительского и спортивного рыболовства в соответствии с законодательством;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охоты и ведения охотничьего хозяйства в соответствии с законодательством;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забора водных ресурсов для полива садовых, огородных, дачных земельных участков, участков предоставленных или приобретённых для ведения личного подсобного хозяйства, а также для водопоя, проведения работ по уходу за сельскохозяйственными и домашними животными;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купания, отдыха, туризма, занятия спортом и удовлетворения иных личных и бытовых нужд.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3.4. При использовании водных объектов общего пользования запрещается: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proofErr w:type="gramStart"/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- неразрешённый сброс в водные объекты общего пользования загрязняющих веществ, сельскохозяйственных и ливнёвых сточных вод, а также захоронение в них и на территории их </w:t>
      </w:r>
      <w:proofErr w:type="spellStart"/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водоохранных</w:t>
      </w:r>
      <w:proofErr w:type="spellEnd"/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зон и прибрежных защитных полос жидких и твёрдых бытовых отходов;</w:t>
      </w:r>
      <w:proofErr w:type="gramEnd"/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забор водных ресурсов для целей питьевого и хозяйственно – бытового водоснабжения в случаях установления ограничения пользования водным объектом;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- размещение на водных объектах общего пользования и на территориях их </w:t>
      </w:r>
      <w:proofErr w:type="spellStart"/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водоохранных</w:t>
      </w:r>
      <w:proofErr w:type="spellEnd"/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зон и прибрежных защитных полос средств и оборудования, загрязняющих и засоряющих водные объекты, а также влекущих за собой возникновение чрезвычайных ситуаций;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занятие береговой полосы водного объекта общего пользования, а также размещение в её пределах устройств и сооружений, ограничивающих свободный доступ к водному объекту;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размещение на береговой полосе водного объекта общего пользования, свалок, отвалов размывных грунтов; складирование бытового и строительного мусора, минеральных удобрений и ядохимикатов, снега и сколов льда, счищаемых с внутриквартальных, дворовых территорий, территорий хозяйствующих субъектов, листвы, обрезки деревьев (кустарников), смёта с внутриквартальных, дворовых территорий, территорий хозяйствующих субъектов;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lastRenderedPageBreak/>
        <w:t>- в пределах прибрежной защитной полосы, а также в местах, отведённых для отдыха граждан устройство летних лагерей, ванн для купания сельскохозяйственных животных, выпас скота;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снятие и самовольная установка оборудования и средств обозначения участков водных объектов;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купание у пристаней, в пределах запретных и охраняемых зон, а также в других запрещённых местах, где выставлены информационные ограничительные знаки или предупреждающие щиты;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купание в необорудованных местах;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стирка белья и купание животных в местах, отведённых для купания людей, и выше по их течению до 500 м;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стоянка на дорогах и в специально оборудованных местах, имеющих твёрдое покрытие;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мойка автотранспортных средств и другой техники в водных объектах общего пользования и на их береговой полосе;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создание препятствий водопользователям, осуществляющим пользование водными объектами на основаниях, установленных законодательством Российской Федерации, ограничение их прав, а также создание помех и опасностей для судоходства и людей.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На водных объектах общего пользования могут быть установлены иные запреты в случаях, предусмотренных законодательством Российской Федерации.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3.5. Использование водных объектов общего пользования гражданами, для целей не связанных с удовлетворением личных и бытовых нужд, осуществляется на основании договора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3.6. При использовании водных объектов общего пользования физические и юридические лица обязаны: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знать и соблюдать требования настоящих Правил;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- выполнять предписания должностных лиц, осуществляющих контроль и надзор за использованием водных объектов, а также должностных лиц, осуществляющих </w:t>
      </w:r>
      <w:proofErr w:type="gramStart"/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контроль за</w:t>
      </w:r>
      <w:proofErr w:type="gramEnd"/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благоустройством и санитарным состоянием территории;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- знать и соблюдать требования, установленные водным законодательством, законодательством в области охраны окружающей природной среды, об особо охраняемых природных территориях, о санитарно - эпидемиологическом благополучии населения, о водных биоресурсах.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4. Предоставление информации об ограничении водопользования водными объектами общего пользования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4.1. Предоставление гражданам информации об ограничении водопользования на водных объектах общего пользования, расположенных на территориях муниципальных образований, осуществляется органами местного самоуправления городских и сельских поселений в соответствии с Уставом;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after="0" w:line="240" w:lineRule="auto"/>
        <w:jc w:val="center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5. Ответственность за нарушение Правил использования водных объектов общего пользования расположенных на территории сельского поселения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5.1. Использование водных объектов общего пользования с нарушением требований настоящих Правил влечёт за собой ответственность в соответствии с законодательством Российской Федерации.</w:t>
      </w:r>
    </w:p>
    <w:p w:rsidR="005702A0" w:rsidRPr="00601E64" w:rsidRDefault="005702A0" w:rsidP="005702A0">
      <w:pPr>
        <w:spacing w:after="0" w:line="24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ru-RU"/>
        </w:rPr>
      </w:pPr>
      <w:r w:rsidRPr="00601E64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> </w:t>
      </w:r>
    </w:p>
    <w:p w:rsidR="005702A0" w:rsidRPr="00601E64" w:rsidRDefault="005702A0" w:rsidP="00570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1F40" w:rsidRPr="00601E64" w:rsidRDefault="00B31F40">
      <w:pPr>
        <w:rPr>
          <w:sz w:val="24"/>
          <w:szCs w:val="24"/>
        </w:rPr>
      </w:pPr>
    </w:p>
    <w:sectPr w:rsidR="00B31F40" w:rsidRPr="00601E64" w:rsidSect="001C7D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702A0"/>
    <w:rsid w:val="0007083D"/>
    <w:rsid w:val="000800BB"/>
    <w:rsid w:val="000F13C8"/>
    <w:rsid w:val="00231CE1"/>
    <w:rsid w:val="003849C0"/>
    <w:rsid w:val="00392189"/>
    <w:rsid w:val="003D2935"/>
    <w:rsid w:val="003F2098"/>
    <w:rsid w:val="003F7EB7"/>
    <w:rsid w:val="00414376"/>
    <w:rsid w:val="00434B14"/>
    <w:rsid w:val="0049790F"/>
    <w:rsid w:val="005277BA"/>
    <w:rsid w:val="005702A0"/>
    <w:rsid w:val="00575EBA"/>
    <w:rsid w:val="005A57B1"/>
    <w:rsid w:val="005F6ADA"/>
    <w:rsid w:val="00601E64"/>
    <w:rsid w:val="00676292"/>
    <w:rsid w:val="006A6646"/>
    <w:rsid w:val="006D0F0D"/>
    <w:rsid w:val="006E739A"/>
    <w:rsid w:val="007E688A"/>
    <w:rsid w:val="008168E5"/>
    <w:rsid w:val="0083182C"/>
    <w:rsid w:val="008636F2"/>
    <w:rsid w:val="00882E38"/>
    <w:rsid w:val="008A647D"/>
    <w:rsid w:val="008B771D"/>
    <w:rsid w:val="008B7D1A"/>
    <w:rsid w:val="00903DD5"/>
    <w:rsid w:val="00904FB7"/>
    <w:rsid w:val="009571C0"/>
    <w:rsid w:val="009C3773"/>
    <w:rsid w:val="00A24025"/>
    <w:rsid w:val="00B03A60"/>
    <w:rsid w:val="00B31F40"/>
    <w:rsid w:val="00C119D5"/>
    <w:rsid w:val="00C46D88"/>
    <w:rsid w:val="00CE55DE"/>
    <w:rsid w:val="00D341D7"/>
    <w:rsid w:val="00E8714E"/>
    <w:rsid w:val="00F9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A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2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cp:lastPrinted>2017-06-13T06:26:00Z</cp:lastPrinted>
  <dcterms:created xsi:type="dcterms:W3CDTF">2017-06-13T05:44:00Z</dcterms:created>
  <dcterms:modified xsi:type="dcterms:W3CDTF">2017-06-13T06:27:00Z</dcterms:modified>
</cp:coreProperties>
</file>