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5D" w:rsidRDefault="0054055D" w:rsidP="0054055D">
      <w:pPr>
        <w:pStyle w:val="Standard"/>
        <w:spacing w:line="360" w:lineRule="atLeast"/>
        <w:jc w:val="center"/>
        <w:rPr>
          <w:sz w:val="22"/>
          <w:szCs w:val="22"/>
        </w:rPr>
      </w:pPr>
      <w:r w:rsidRPr="007F340C">
        <w:rPr>
          <w:sz w:val="22"/>
          <w:szCs w:val="22"/>
        </w:rPr>
        <w:object w:dxaOrig="105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2.65pt;height:63.55pt;visibility:visible" o:ole="">
            <v:imagedata r:id="rId5" o:title=""/>
          </v:shape>
          <o:OLEObject Type="Embed" ProgID="Unknown" ShapeID="Объект1" DrawAspect="Content" ObjectID="_1546329178" r:id="rId6"/>
        </w:object>
      </w:r>
    </w:p>
    <w:p w:rsidR="0054055D" w:rsidRDefault="0054055D" w:rsidP="005405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055D" w:rsidRDefault="0054055D" w:rsidP="0054055D">
      <w:pPr>
        <w:pStyle w:val="Standard"/>
        <w:jc w:val="center"/>
      </w:pPr>
      <w:r>
        <w:rPr>
          <w:b/>
          <w:sz w:val="28"/>
          <w:szCs w:val="28"/>
        </w:rPr>
        <w:t>Администрации сельского поселения Петровский сельсовет</w:t>
      </w:r>
    </w:p>
    <w:p w:rsidR="0054055D" w:rsidRDefault="0054055D" w:rsidP="005405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Добринского муниципального района Липецкой области</w:t>
      </w:r>
    </w:p>
    <w:p w:rsidR="0054055D" w:rsidRDefault="0054055D" w:rsidP="005405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54055D" w:rsidRDefault="0054055D" w:rsidP="0054055D">
      <w:pPr>
        <w:pStyle w:val="Standard"/>
        <w:rPr>
          <w:b/>
          <w:sz w:val="28"/>
          <w:szCs w:val="28"/>
        </w:rPr>
      </w:pPr>
    </w:p>
    <w:p w:rsidR="0054055D" w:rsidRDefault="0054055D" w:rsidP="0054055D">
      <w:pPr>
        <w:pStyle w:val="Standard"/>
        <w:jc w:val="center"/>
      </w:pPr>
      <w:r>
        <w:rPr>
          <w:b/>
          <w:sz w:val="28"/>
          <w:szCs w:val="28"/>
        </w:rPr>
        <w:t>16</w:t>
      </w:r>
      <w:r w:rsidRPr="00C354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C3546E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вх</w:t>
      </w:r>
      <w:proofErr w:type="spellEnd"/>
      <w:r>
        <w:rPr>
          <w:b/>
          <w:sz w:val="28"/>
          <w:szCs w:val="28"/>
        </w:rPr>
        <w:t xml:space="preserve">. Петровский                            </w:t>
      </w:r>
      <w:r w:rsidRPr="00C35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96</w:t>
      </w:r>
      <w:r>
        <w:t xml:space="preserve">              </w:t>
      </w:r>
    </w:p>
    <w:p w:rsidR="0054055D" w:rsidRDefault="0054055D" w:rsidP="0054055D">
      <w:pPr>
        <w:pStyle w:val="Standard"/>
        <w:rPr>
          <w:sz w:val="16"/>
          <w:szCs w:val="16"/>
        </w:rPr>
      </w:pPr>
    </w:p>
    <w:p w:rsidR="0054055D" w:rsidRDefault="0054055D" w:rsidP="0054055D">
      <w:pPr>
        <w:pStyle w:val="Standard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Об утверждении Порядка применения бюджетной классификации Российской</w:t>
      </w:r>
    </w:p>
    <w:p w:rsidR="0054055D" w:rsidRDefault="0054055D" w:rsidP="0054055D">
      <w:pPr>
        <w:pStyle w:val="Standard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Федерации в части целевых статей и видов расходов, применяемых при составлении и исполнении  бюджета сельского поселения</w:t>
      </w:r>
    </w:p>
    <w:p w:rsidR="0054055D" w:rsidRDefault="0054055D" w:rsidP="0054055D">
      <w:pPr>
        <w:pStyle w:val="Standard"/>
        <w:jc w:val="center"/>
      </w:pPr>
      <w:r>
        <w:rPr>
          <w:b/>
          <w:sz w:val="28"/>
          <w:szCs w:val="20"/>
        </w:rPr>
        <w:t>Петровский сельсовет</w:t>
      </w:r>
      <w:r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>Добринского муниципального района Липецкой области Российской Федерации на 2017 год и плановый период 2018 и 2019 годов</w:t>
      </w:r>
      <w:proofErr w:type="gramStart"/>
      <w:r>
        <w:rPr>
          <w:b/>
          <w:sz w:val="28"/>
          <w:szCs w:val="20"/>
        </w:rPr>
        <w:t xml:space="preserve"> ,</w:t>
      </w:r>
      <w:proofErr w:type="gramEnd"/>
      <w:r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>в том числе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</w:p>
    <w:p w:rsidR="0054055D" w:rsidRDefault="0054055D" w:rsidP="0054055D">
      <w:pPr>
        <w:pStyle w:val="Standard"/>
        <w:jc w:val="center"/>
        <w:rPr>
          <w:b/>
          <w:sz w:val="28"/>
          <w:szCs w:val="20"/>
        </w:rPr>
      </w:pPr>
    </w:p>
    <w:p w:rsidR="0054055D" w:rsidRDefault="0054055D" w:rsidP="0054055D">
      <w:pPr>
        <w:pStyle w:val="Standard"/>
        <w:jc w:val="both"/>
      </w:pPr>
      <w:r>
        <w:rPr>
          <w:sz w:val="28"/>
          <w:szCs w:val="20"/>
        </w:rPr>
        <w:tab/>
        <w:t xml:space="preserve">В соответствии с Положением </w:t>
      </w:r>
      <w:r>
        <w:rPr>
          <w:sz w:val="28"/>
          <w:szCs w:val="28"/>
        </w:rPr>
        <w:t>«</w:t>
      </w:r>
      <w:r w:rsidRPr="00A4641A">
        <w:rPr>
          <w:sz w:val="28"/>
          <w:szCs w:val="28"/>
        </w:rPr>
        <w:t xml:space="preserve">О бюджетном процессе сельского поселения </w:t>
      </w:r>
      <w:r w:rsidR="00AB066A">
        <w:rPr>
          <w:sz w:val="28"/>
          <w:szCs w:val="28"/>
        </w:rPr>
        <w:t xml:space="preserve">Петровский </w:t>
      </w:r>
      <w:r w:rsidRPr="00A4641A">
        <w:rPr>
          <w:sz w:val="28"/>
          <w:szCs w:val="28"/>
        </w:rPr>
        <w:t xml:space="preserve">сельсовет в новой редакции», </w:t>
      </w:r>
      <w:proofErr w:type="gramStart"/>
      <w:r w:rsidRPr="00A4641A">
        <w:rPr>
          <w:sz w:val="28"/>
          <w:szCs w:val="28"/>
        </w:rPr>
        <w:t>утвержденное</w:t>
      </w:r>
      <w:proofErr w:type="gramEnd"/>
      <w:r w:rsidRPr="00A4641A">
        <w:rPr>
          <w:sz w:val="28"/>
          <w:szCs w:val="28"/>
        </w:rPr>
        <w:t xml:space="preserve"> решением Совета депутатов сельского поселения </w:t>
      </w:r>
      <w:r>
        <w:rPr>
          <w:sz w:val="28"/>
          <w:szCs w:val="28"/>
        </w:rPr>
        <w:t>Петровский</w:t>
      </w:r>
      <w:r w:rsidRPr="00A4641A">
        <w:rPr>
          <w:sz w:val="28"/>
          <w:szCs w:val="28"/>
        </w:rPr>
        <w:t xml:space="preserve"> сельсовет от 24.06.2015г.</w:t>
      </w:r>
      <w:r w:rsidRPr="00A4641A">
        <w:rPr>
          <w:color w:val="FF0000"/>
          <w:sz w:val="28"/>
          <w:szCs w:val="28"/>
        </w:rPr>
        <w:t xml:space="preserve"> </w:t>
      </w:r>
      <w:r w:rsidRPr="00A4641A">
        <w:rPr>
          <w:sz w:val="28"/>
          <w:szCs w:val="28"/>
        </w:rPr>
        <w:t>№149-рс (с</w:t>
      </w:r>
      <w:r>
        <w:rPr>
          <w:sz w:val="28"/>
          <w:szCs w:val="28"/>
        </w:rPr>
        <w:t xml:space="preserve"> внесенными изменениями)</w:t>
      </w:r>
      <w:r>
        <w:rPr>
          <w:sz w:val="28"/>
          <w:szCs w:val="20"/>
        </w:rPr>
        <w:t xml:space="preserve">  администрация сельского поселения Петровский сельсовет:                                   </w:t>
      </w:r>
    </w:p>
    <w:p w:rsidR="0054055D" w:rsidRDefault="0054055D" w:rsidP="0054055D">
      <w:pPr>
        <w:pStyle w:val="Standard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ПОСТАНОВЛЯЕТ:</w:t>
      </w:r>
    </w:p>
    <w:p w:rsidR="0054055D" w:rsidRDefault="0054055D" w:rsidP="0054055D">
      <w:pPr>
        <w:pStyle w:val="Standard"/>
        <w:jc w:val="both"/>
      </w:pPr>
      <w:r>
        <w:rPr>
          <w:sz w:val="28"/>
          <w:szCs w:val="20"/>
        </w:rPr>
        <w:t>1. Утвердить  Порядок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Петровский сельсовет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Добринского муниципального района Липецкой области Российской Федерации на 2017 год и плановый период 2018 и 2019 годов</w:t>
      </w:r>
      <w:proofErr w:type="gramStart"/>
      <w:r>
        <w:rPr>
          <w:sz w:val="28"/>
          <w:szCs w:val="20"/>
        </w:rPr>
        <w:t xml:space="preserve"> ,</w:t>
      </w:r>
      <w:proofErr w:type="gramEnd"/>
      <w:r>
        <w:rPr>
          <w:sz w:val="28"/>
          <w:szCs w:val="20"/>
        </w:rPr>
        <w:t xml:space="preserve"> в том числе финансовое обеспечение которых осуществляется за счет межбюджетных субсидий, субвенций  и иных межбюджетных трансфертов, имеющих целевое назначение (прилагается).</w:t>
      </w:r>
    </w:p>
    <w:p w:rsidR="0054055D" w:rsidRDefault="0054055D" w:rsidP="0054055D">
      <w:pPr>
        <w:pStyle w:val="Standard"/>
        <w:ind w:left="142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главу администрации сельского поселения Петровский сельсовет  </w:t>
      </w:r>
      <w:proofErr w:type="spellStart"/>
      <w:r>
        <w:rPr>
          <w:sz w:val="28"/>
          <w:szCs w:val="28"/>
        </w:rPr>
        <w:t>Н.В.Лычкина</w:t>
      </w:r>
      <w:proofErr w:type="spellEnd"/>
      <w:r>
        <w:rPr>
          <w:sz w:val="28"/>
          <w:szCs w:val="28"/>
        </w:rPr>
        <w:t>.</w:t>
      </w:r>
    </w:p>
    <w:p w:rsidR="0054055D" w:rsidRDefault="0054055D" w:rsidP="005405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дня его обнародования и   </w:t>
      </w:r>
    </w:p>
    <w:p w:rsidR="0054055D" w:rsidRDefault="0054055D" w:rsidP="0054055D">
      <w:pPr>
        <w:pStyle w:val="Standard"/>
        <w:jc w:val="both"/>
      </w:pPr>
      <w:r>
        <w:rPr>
          <w:sz w:val="28"/>
          <w:szCs w:val="28"/>
        </w:rPr>
        <w:t xml:space="preserve">  распространяется на правоотношения с 01.01.2017г.</w:t>
      </w:r>
      <w:r>
        <w:rPr>
          <w:sz w:val="28"/>
          <w:szCs w:val="20"/>
        </w:rPr>
        <w:t xml:space="preserve">       </w:t>
      </w:r>
    </w:p>
    <w:p w:rsidR="0054055D" w:rsidRDefault="0054055D" w:rsidP="0054055D">
      <w:pPr>
        <w:pStyle w:val="Standard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54055D" w:rsidRDefault="0054055D" w:rsidP="0054055D">
      <w:pPr>
        <w:pStyle w:val="Standard"/>
        <w:jc w:val="both"/>
        <w:rPr>
          <w:b/>
          <w:sz w:val="28"/>
          <w:szCs w:val="20"/>
        </w:rPr>
      </w:pPr>
    </w:p>
    <w:p w:rsidR="0054055D" w:rsidRDefault="0054055D" w:rsidP="0054055D">
      <w:pPr>
        <w:pStyle w:val="Standard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Глава администрации</w:t>
      </w:r>
    </w:p>
    <w:p w:rsidR="0054055D" w:rsidRDefault="0054055D" w:rsidP="0054055D">
      <w:pPr>
        <w:pStyle w:val="Standard"/>
        <w:jc w:val="both"/>
      </w:pPr>
      <w:r>
        <w:rPr>
          <w:b/>
          <w:sz w:val="28"/>
          <w:szCs w:val="20"/>
        </w:rPr>
        <w:t xml:space="preserve">сельского поселения </w:t>
      </w:r>
      <w:proofErr w:type="gramStart"/>
      <w:r>
        <w:rPr>
          <w:b/>
          <w:sz w:val="28"/>
          <w:szCs w:val="20"/>
        </w:rPr>
        <w:t>Петровский</w:t>
      </w:r>
      <w:proofErr w:type="gramEnd"/>
    </w:p>
    <w:p w:rsidR="0054055D" w:rsidRDefault="0054055D" w:rsidP="0054055D">
      <w:pPr>
        <w:pStyle w:val="Standard"/>
        <w:jc w:val="both"/>
      </w:pPr>
      <w:r>
        <w:rPr>
          <w:b/>
          <w:sz w:val="28"/>
          <w:szCs w:val="20"/>
        </w:rPr>
        <w:t xml:space="preserve">сельсовет                                                                                          </w:t>
      </w:r>
      <w:proofErr w:type="spellStart"/>
      <w:r>
        <w:rPr>
          <w:b/>
          <w:sz w:val="28"/>
          <w:szCs w:val="20"/>
        </w:rPr>
        <w:t>Н.В.Лычкин</w:t>
      </w:r>
      <w:proofErr w:type="spellEnd"/>
    </w:p>
    <w:p w:rsidR="0054055D" w:rsidRDefault="0054055D" w:rsidP="0054055D">
      <w:pPr>
        <w:pStyle w:val="Standard"/>
        <w:jc w:val="both"/>
        <w:rPr>
          <w:b/>
          <w:sz w:val="28"/>
          <w:szCs w:val="20"/>
        </w:rPr>
      </w:pPr>
    </w:p>
    <w:p w:rsidR="0054055D" w:rsidRDefault="0054055D" w:rsidP="0054055D">
      <w:pPr>
        <w:pStyle w:val="Standard"/>
        <w:jc w:val="both"/>
        <w:rPr>
          <w:b/>
          <w:sz w:val="28"/>
          <w:szCs w:val="20"/>
        </w:rPr>
      </w:pPr>
    </w:p>
    <w:p w:rsidR="0054055D" w:rsidRDefault="0054055D" w:rsidP="0054055D">
      <w:pPr>
        <w:pStyle w:val="Standard"/>
        <w:jc w:val="both"/>
        <w:rPr>
          <w:b/>
          <w:sz w:val="28"/>
          <w:szCs w:val="20"/>
        </w:rPr>
      </w:pPr>
    </w:p>
    <w:p w:rsidR="0054055D" w:rsidRDefault="0054055D" w:rsidP="0054055D">
      <w:pPr>
        <w:pStyle w:val="Standard"/>
        <w:jc w:val="both"/>
        <w:rPr>
          <w:b/>
          <w:sz w:val="28"/>
          <w:szCs w:val="20"/>
        </w:rPr>
      </w:pPr>
    </w:p>
    <w:p w:rsidR="0054055D" w:rsidRDefault="0054055D" w:rsidP="0054055D">
      <w:pPr>
        <w:pStyle w:val="Standard"/>
        <w:autoSpaceDE w:val="0"/>
        <w:ind w:left="4248" w:firstLine="708"/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54055D" w:rsidRDefault="0054055D" w:rsidP="0054055D">
      <w:pPr>
        <w:pStyle w:val="Standard"/>
        <w:autoSpaceDE w:val="0"/>
        <w:ind w:left="4248" w:firstLine="708"/>
        <w:jc w:val="right"/>
        <w:rPr>
          <w:sz w:val="27"/>
          <w:szCs w:val="27"/>
        </w:rPr>
      </w:pPr>
    </w:p>
    <w:p w:rsidR="0054055D" w:rsidRPr="00AB066A" w:rsidRDefault="0054055D" w:rsidP="0054055D">
      <w:pPr>
        <w:pStyle w:val="Standard"/>
        <w:autoSpaceDE w:val="0"/>
        <w:ind w:left="4248" w:firstLine="708"/>
        <w:jc w:val="right"/>
        <w:rPr>
          <w:sz w:val="28"/>
          <w:szCs w:val="28"/>
        </w:rPr>
      </w:pPr>
      <w:r w:rsidRPr="00AB066A">
        <w:rPr>
          <w:sz w:val="28"/>
          <w:szCs w:val="28"/>
        </w:rPr>
        <w:lastRenderedPageBreak/>
        <w:t>Утвержден</w:t>
      </w:r>
    </w:p>
    <w:p w:rsidR="0054055D" w:rsidRPr="00AB066A" w:rsidRDefault="0054055D" w:rsidP="0054055D">
      <w:pPr>
        <w:pStyle w:val="Standard"/>
        <w:autoSpaceDE w:val="0"/>
        <w:jc w:val="center"/>
        <w:rPr>
          <w:sz w:val="28"/>
          <w:szCs w:val="28"/>
        </w:rPr>
      </w:pPr>
      <w:r w:rsidRPr="00AB066A">
        <w:rPr>
          <w:sz w:val="28"/>
          <w:szCs w:val="28"/>
        </w:rPr>
        <w:t xml:space="preserve">                                                                                     постановлением администрации</w:t>
      </w:r>
    </w:p>
    <w:p w:rsidR="0054055D" w:rsidRPr="00AB066A" w:rsidRDefault="0054055D" w:rsidP="0054055D">
      <w:pPr>
        <w:pStyle w:val="Standard"/>
        <w:autoSpaceDE w:val="0"/>
        <w:jc w:val="right"/>
        <w:rPr>
          <w:sz w:val="28"/>
          <w:szCs w:val="28"/>
        </w:rPr>
      </w:pPr>
      <w:r w:rsidRPr="00AB066A"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54055D" w:rsidRPr="00AB066A" w:rsidRDefault="0054055D" w:rsidP="0054055D">
      <w:pPr>
        <w:pStyle w:val="Standard"/>
        <w:autoSpaceDE w:val="0"/>
        <w:jc w:val="right"/>
        <w:rPr>
          <w:sz w:val="28"/>
          <w:szCs w:val="28"/>
        </w:rPr>
      </w:pPr>
      <w:r w:rsidRPr="00AB066A">
        <w:rPr>
          <w:sz w:val="28"/>
          <w:szCs w:val="28"/>
        </w:rPr>
        <w:t xml:space="preserve"> </w:t>
      </w:r>
      <w:r w:rsidR="00AB066A" w:rsidRPr="00AB066A">
        <w:rPr>
          <w:sz w:val="28"/>
          <w:szCs w:val="28"/>
        </w:rPr>
        <w:t xml:space="preserve">Петровский </w:t>
      </w:r>
      <w:r w:rsidRPr="00AB066A">
        <w:rPr>
          <w:sz w:val="28"/>
          <w:szCs w:val="28"/>
        </w:rPr>
        <w:t xml:space="preserve"> сельсовет       </w:t>
      </w:r>
    </w:p>
    <w:p w:rsidR="0054055D" w:rsidRPr="00AB066A" w:rsidRDefault="0054055D" w:rsidP="0054055D">
      <w:pPr>
        <w:pStyle w:val="Standard"/>
        <w:autoSpaceDE w:val="0"/>
        <w:jc w:val="right"/>
        <w:rPr>
          <w:sz w:val="28"/>
          <w:szCs w:val="28"/>
        </w:rPr>
      </w:pPr>
      <w:r w:rsidRPr="00AB066A">
        <w:rPr>
          <w:sz w:val="28"/>
          <w:szCs w:val="28"/>
        </w:rPr>
        <w:t>от  16.12.2016г. № 96</w:t>
      </w:r>
    </w:p>
    <w:p w:rsidR="0054055D" w:rsidRPr="00AB066A" w:rsidRDefault="0054055D" w:rsidP="0054055D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54055D" w:rsidRDefault="0054055D" w:rsidP="0054055D">
      <w:pPr>
        <w:pStyle w:val="Textbody"/>
        <w:rPr>
          <w:b/>
        </w:rPr>
      </w:pPr>
    </w:p>
    <w:p w:rsidR="0054055D" w:rsidRDefault="0054055D" w:rsidP="0054055D">
      <w:pPr>
        <w:pStyle w:val="Textbody"/>
        <w:rPr>
          <w:b/>
        </w:rPr>
      </w:pPr>
      <w:r>
        <w:rPr>
          <w:b/>
        </w:rPr>
        <w:t xml:space="preserve">                                                      ПОРЯДОК</w:t>
      </w:r>
    </w:p>
    <w:p w:rsidR="0054055D" w:rsidRDefault="0054055D" w:rsidP="0054055D">
      <w:pPr>
        <w:pStyle w:val="Textbody"/>
        <w:jc w:val="center"/>
      </w:pPr>
      <w:r>
        <w:rPr>
          <w:b/>
          <w:sz w:val="27"/>
          <w:szCs w:val="27"/>
        </w:rPr>
        <w:t>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</w:t>
      </w:r>
      <w:r>
        <w:rPr>
          <w:szCs w:val="20"/>
        </w:rPr>
        <w:t xml:space="preserve"> </w:t>
      </w:r>
      <w:r w:rsidRPr="00021F3F">
        <w:rPr>
          <w:b/>
          <w:szCs w:val="20"/>
        </w:rPr>
        <w:t>Петровский</w:t>
      </w:r>
      <w:r>
        <w:rPr>
          <w:b/>
          <w:szCs w:val="20"/>
        </w:rPr>
        <w:t xml:space="preserve"> сельсовет Добринского муниципального района Липецкой области Российской Федерации на 2017 год и плановый период 2018 и 2019 годов</w:t>
      </w:r>
      <w:proofErr w:type="gramStart"/>
      <w:r>
        <w:rPr>
          <w:b/>
          <w:szCs w:val="20"/>
        </w:rPr>
        <w:t xml:space="preserve"> </w:t>
      </w:r>
      <w:r>
        <w:rPr>
          <w:b/>
          <w:sz w:val="27"/>
          <w:szCs w:val="27"/>
        </w:rPr>
        <w:t>,</w:t>
      </w:r>
      <w:proofErr w:type="gramEnd"/>
      <w:r>
        <w:rPr>
          <w:b/>
          <w:sz w:val="27"/>
          <w:szCs w:val="27"/>
        </w:rPr>
        <w:t xml:space="preserve"> в том числе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</w:p>
    <w:p w:rsidR="0054055D" w:rsidRDefault="0054055D" w:rsidP="0054055D">
      <w:pPr>
        <w:pStyle w:val="Standard"/>
        <w:autoSpaceDE w:val="0"/>
        <w:jc w:val="both"/>
        <w:rPr>
          <w:b/>
          <w:sz w:val="27"/>
          <w:szCs w:val="27"/>
        </w:rPr>
      </w:pPr>
    </w:p>
    <w:p w:rsidR="0054055D" w:rsidRDefault="0054055D" w:rsidP="0054055D">
      <w:pPr>
        <w:pStyle w:val="Standard"/>
        <w:numPr>
          <w:ilvl w:val="0"/>
          <w:numId w:val="2"/>
        </w:numPr>
        <w:autoSpaceDE w:val="0"/>
        <w:jc w:val="center"/>
      </w:pPr>
      <w:r>
        <w:rPr>
          <w:b/>
          <w:sz w:val="27"/>
          <w:szCs w:val="27"/>
          <w:u w:val="single"/>
        </w:rPr>
        <w:t>Целевые статьи классификации бюджета сельского поселения</w:t>
      </w:r>
    </w:p>
    <w:p w:rsidR="0054055D" w:rsidRDefault="0054055D" w:rsidP="0054055D">
      <w:pPr>
        <w:pStyle w:val="Standard"/>
        <w:autoSpaceDE w:val="0"/>
        <w:ind w:left="720"/>
        <w:rPr>
          <w:b/>
          <w:sz w:val="27"/>
          <w:szCs w:val="27"/>
          <w:u w:val="single"/>
        </w:rPr>
      </w:pPr>
    </w:p>
    <w:p w:rsidR="0054055D" w:rsidRDefault="0054055D" w:rsidP="0054055D">
      <w:pPr>
        <w:pStyle w:val="Standard"/>
        <w:autoSpaceDE w:val="0"/>
        <w:ind w:left="720"/>
        <w:jc w:val="center"/>
      </w:pPr>
      <w:r w:rsidRPr="000A6326">
        <w:rPr>
          <w:b/>
          <w:color w:val="000000"/>
        </w:rPr>
        <w:t>99 0 00 00000</w:t>
      </w:r>
      <w:r>
        <w:rPr>
          <w:b/>
          <w:color w:val="000000"/>
          <w:sz w:val="27"/>
          <w:szCs w:val="27"/>
        </w:rPr>
        <w:t xml:space="preserve">  </w:t>
      </w:r>
      <w:proofErr w:type="spellStart"/>
      <w:r>
        <w:rPr>
          <w:b/>
          <w:color w:val="000000"/>
          <w:sz w:val="27"/>
          <w:szCs w:val="27"/>
        </w:rPr>
        <w:t>Непрограммные</w:t>
      </w:r>
      <w:proofErr w:type="spellEnd"/>
      <w:r>
        <w:rPr>
          <w:b/>
          <w:color w:val="000000"/>
          <w:sz w:val="27"/>
          <w:szCs w:val="27"/>
        </w:rPr>
        <w:t xml:space="preserve"> расходы бюджета поселения</w:t>
      </w:r>
    </w:p>
    <w:p w:rsidR="0054055D" w:rsidRDefault="0054055D" w:rsidP="0054055D">
      <w:pPr>
        <w:pStyle w:val="Standard"/>
        <w:autoSpaceDE w:val="0"/>
        <w:ind w:left="720"/>
        <w:rPr>
          <w:b/>
          <w:color w:val="000000"/>
          <w:sz w:val="26"/>
          <w:szCs w:val="26"/>
        </w:rPr>
      </w:pPr>
    </w:p>
    <w:p w:rsidR="0054055D" w:rsidRPr="0066509E" w:rsidRDefault="0054055D" w:rsidP="0054055D">
      <w:pPr>
        <w:pStyle w:val="Standard"/>
        <w:autoSpaceDE w:val="0"/>
        <w:ind w:firstLine="540"/>
        <w:jc w:val="both"/>
      </w:pPr>
      <w:r w:rsidRPr="0066509E">
        <w:rPr>
          <w:color w:val="000000"/>
        </w:rPr>
        <w:t xml:space="preserve">По данной целевой статье отражаются расходы по обеспечению деятельности органов местного самоуправления в рамках </w:t>
      </w:r>
      <w:proofErr w:type="spellStart"/>
      <w:r w:rsidRPr="0066509E">
        <w:rPr>
          <w:color w:val="000000"/>
        </w:rPr>
        <w:t>непрограммных</w:t>
      </w:r>
      <w:proofErr w:type="spellEnd"/>
      <w:r w:rsidRPr="0066509E">
        <w:rPr>
          <w:color w:val="000000"/>
        </w:rPr>
        <w:t xml:space="preserve"> расходов бюджета поселения</w:t>
      </w:r>
    </w:p>
    <w:p w:rsidR="0054055D" w:rsidRPr="0066509E" w:rsidRDefault="0054055D" w:rsidP="0054055D">
      <w:pPr>
        <w:pStyle w:val="Standard"/>
        <w:autoSpaceDE w:val="0"/>
        <w:ind w:firstLine="540"/>
        <w:jc w:val="both"/>
        <w:rPr>
          <w:color w:val="000000"/>
        </w:rPr>
      </w:pPr>
    </w:p>
    <w:p w:rsidR="0054055D" w:rsidRPr="0066509E" w:rsidRDefault="0054055D" w:rsidP="0054055D">
      <w:pPr>
        <w:pStyle w:val="Standard"/>
        <w:jc w:val="both"/>
      </w:pPr>
      <w:r w:rsidRPr="0066509E">
        <w:rPr>
          <w:color w:val="000000"/>
        </w:rPr>
        <w:tab/>
      </w:r>
      <w:r w:rsidRPr="0066509E">
        <w:rPr>
          <w:b/>
          <w:bCs/>
          <w:color w:val="000000"/>
        </w:rPr>
        <w:t>99 1 00 00000</w:t>
      </w:r>
      <w:r w:rsidRPr="0066509E">
        <w:rPr>
          <w:color w:val="000000"/>
        </w:rPr>
        <w:t xml:space="preserve"> Обеспечение деятельности органов местного самоуправления</w:t>
      </w:r>
    </w:p>
    <w:p w:rsidR="0054055D" w:rsidRPr="0066509E" w:rsidRDefault="0054055D" w:rsidP="0054055D">
      <w:pPr>
        <w:pStyle w:val="Standard"/>
        <w:jc w:val="both"/>
      </w:pPr>
    </w:p>
    <w:p w:rsidR="0054055D" w:rsidRPr="0066509E" w:rsidRDefault="0054055D" w:rsidP="0054055D">
      <w:pPr>
        <w:pStyle w:val="Standard"/>
        <w:jc w:val="both"/>
      </w:pPr>
      <w:proofErr w:type="gramStart"/>
      <w:r w:rsidRPr="0066509E">
        <w:rPr>
          <w:b/>
          <w:bCs/>
          <w:color w:val="000000"/>
        </w:rPr>
        <w:t>99 1 00 00050</w:t>
      </w:r>
      <w:r w:rsidRPr="0066509E">
        <w:rPr>
          <w:color w:val="000000"/>
        </w:rPr>
        <w:t xml:space="preserve"> Обеспечение деятельности главы местной администрации (исполнительно-распорядительного органа муниципального образования</w:t>
      </w:r>
      <w:proofErr w:type="gramEnd"/>
    </w:p>
    <w:p w:rsidR="0054055D" w:rsidRPr="0066509E" w:rsidRDefault="0054055D" w:rsidP="0054055D">
      <w:pPr>
        <w:pStyle w:val="Standard"/>
        <w:jc w:val="both"/>
      </w:pPr>
    </w:p>
    <w:p w:rsidR="0054055D" w:rsidRPr="0066509E" w:rsidRDefault="0054055D" w:rsidP="0054055D">
      <w:pPr>
        <w:pStyle w:val="Standard"/>
        <w:jc w:val="both"/>
      </w:pPr>
    </w:p>
    <w:p w:rsidR="0054055D" w:rsidRPr="0066509E" w:rsidRDefault="0054055D" w:rsidP="0054055D">
      <w:pPr>
        <w:pStyle w:val="Standard"/>
        <w:autoSpaceDE w:val="0"/>
        <w:ind w:firstLine="540"/>
        <w:jc w:val="both"/>
      </w:pPr>
    </w:p>
    <w:p w:rsidR="0054055D" w:rsidRPr="0066509E" w:rsidRDefault="0054055D" w:rsidP="0054055D">
      <w:pPr>
        <w:pStyle w:val="Standard"/>
        <w:jc w:val="both"/>
      </w:pPr>
      <w:r w:rsidRPr="0066509E">
        <w:rPr>
          <w:b/>
        </w:rPr>
        <w:t xml:space="preserve">      </w:t>
      </w:r>
      <w:r w:rsidRPr="0066509E">
        <w:rPr>
          <w:b/>
          <w:color w:val="000000"/>
        </w:rPr>
        <w:t>99 9 00 00110</w:t>
      </w:r>
      <w:r w:rsidRPr="0066509E">
        <w:rPr>
          <w:b/>
        </w:rPr>
        <w:t xml:space="preserve">     </w:t>
      </w:r>
      <w:r w:rsidRPr="0066509E">
        <w:t>Расходы на выплаты по оплате труда работников органов местного самоуправления</w:t>
      </w:r>
    </w:p>
    <w:p w:rsidR="0054055D" w:rsidRPr="0066509E" w:rsidRDefault="0054055D" w:rsidP="0054055D">
      <w:pPr>
        <w:pStyle w:val="Standard"/>
        <w:jc w:val="both"/>
      </w:pPr>
      <w:r w:rsidRPr="0066509E">
        <w:rPr>
          <w:b/>
        </w:rPr>
        <w:t xml:space="preserve">      </w:t>
      </w:r>
      <w:r w:rsidRPr="0066509E">
        <w:rPr>
          <w:b/>
          <w:color w:val="000000"/>
        </w:rPr>
        <w:t>99 9 00 00120</w:t>
      </w:r>
      <w:r w:rsidRPr="0066509E">
        <w:rPr>
          <w:b/>
        </w:rPr>
        <w:t xml:space="preserve">     </w:t>
      </w:r>
      <w:r w:rsidRPr="0066509E">
        <w:rPr>
          <w:color w:val="000000"/>
        </w:rPr>
        <w:t>Расходы на обеспечение функций органов местного самоуправлени</w:t>
      </w:r>
      <w:proofErr w:type="gramStart"/>
      <w:r w:rsidRPr="0066509E">
        <w:rPr>
          <w:color w:val="000000"/>
        </w:rPr>
        <w:t>я(</w:t>
      </w:r>
      <w:proofErr w:type="gramEnd"/>
      <w:r w:rsidRPr="0066509E">
        <w:rPr>
          <w:color w:val="000000"/>
        </w:rPr>
        <w:t>за исключением расходов на выплаты по оплате труда работников указанных органов)</w:t>
      </w:r>
    </w:p>
    <w:p w:rsidR="0054055D" w:rsidRPr="0066509E" w:rsidRDefault="0054055D" w:rsidP="0054055D">
      <w:pPr>
        <w:pStyle w:val="Standard"/>
        <w:jc w:val="both"/>
      </w:pPr>
    </w:p>
    <w:p w:rsidR="0054055D" w:rsidRPr="0066509E" w:rsidRDefault="0054055D" w:rsidP="0054055D">
      <w:pPr>
        <w:pStyle w:val="Standard"/>
        <w:autoSpaceDE w:val="0"/>
        <w:ind w:firstLine="540"/>
        <w:jc w:val="both"/>
      </w:pPr>
      <w:r w:rsidRPr="0066509E">
        <w:rPr>
          <w:b/>
          <w:bCs/>
          <w:color w:val="000000"/>
        </w:rPr>
        <w:t>99 9 00 00130</w:t>
      </w:r>
      <w:r w:rsidRPr="0066509E">
        <w:rPr>
          <w:color w:val="000000"/>
        </w:rPr>
        <w:t xml:space="preserve">  Межбюджетные трансферты бюджету муниципального района </w:t>
      </w:r>
      <w:proofErr w:type="gramStart"/>
      <w:r w:rsidRPr="0066509E">
        <w:rPr>
          <w:color w:val="000000"/>
        </w:rPr>
        <w:t>из бюджета поселения на осуществление части полномочий по решению вопросов местного значения в соответствии с заключенным соглашением</w:t>
      </w:r>
      <w:proofErr w:type="gramEnd"/>
    </w:p>
    <w:p w:rsidR="0054055D" w:rsidRPr="0066509E" w:rsidRDefault="0054055D" w:rsidP="0054055D">
      <w:pPr>
        <w:pStyle w:val="Standard"/>
        <w:autoSpaceDE w:val="0"/>
        <w:ind w:firstLine="540"/>
        <w:jc w:val="both"/>
      </w:pPr>
    </w:p>
    <w:p w:rsidR="0054055D" w:rsidRPr="0066509E" w:rsidRDefault="0054055D" w:rsidP="0054055D">
      <w:pPr>
        <w:pStyle w:val="Standard"/>
        <w:autoSpaceDE w:val="0"/>
        <w:ind w:firstLine="540"/>
        <w:jc w:val="center"/>
        <w:rPr>
          <w:color w:val="000000"/>
        </w:rPr>
      </w:pPr>
      <w:r w:rsidRPr="0066509E">
        <w:rPr>
          <w:b/>
          <w:bCs/>
          <w:color w:val="000000"/>
        </w:rPr>
        <w:t xml:space="preserve">01 4 02 </w:t>
      </w:r>
      <w:r w:rsidRPr="0066509E">
        <w:rPr>
          <w:color w:val="000000"/>
        </w:rPr>
        <w:t xml:space="preserve"> </w:t>
      </w:r>
      <w:r w:rsidRPr="0066509E">
        <w:rPr>
          <w:b/>
          <w:color w:val="000000"/>
          <w:lang w:val="en-US"/>
        </w:rPr>
        <w:t>S</w:t>
      </w:r>
      <w:r w:rsidRPr="0066509E">
        <w:rPr>
          <w:b/>
          <w:color w:val="000000"/>
        </w:rPr>
        <w:t xml:space="preserve">6270 </w:t>
      </w:r>
      <w:r w:rsidRPr="0066509E">
        <w:rPr>
          <w:color w:val="000000"/>
        </w:rPr>
        <w:t>Расходы на приобретение программного обеспечения на условиях софинансирования с областным бюджетом</w:t>
      </w:r>
    </w:p>
    <w:p w:rsidR="0054055D" w:rsidRPr="0066509E" w:rsidRDefault="0054055D" w:rsidP="0054055D">
      <w:pPr>
        <w:pStyle w:val="Standard"/>
        <w:autoSpaceDE w:val="0"/>
        <w:ind w:firstLine="540"/>
        <w:jc w:val="center"/>
      </w:pPr>
    </w:p>
    <w:p w:rsidR="0054055D" w:rsidRPr="0066509E" w:rsidRDefault="0054055D" w:rsidP="0054055D">
      <w:pPr>
        <w:pStyle w:val="Standard"/>
        <w:autoSpaceDE w:val="0"/>
        <w:ind w:firstLine="540"/>
        <w:jc w:val="center"/>
        <w:rPr>
          <w:color w:val="000000"/>
        </w:rPr>
      </w:pPr>
      <w:r w:rsidRPr="0066509E">
        <w:rPr>
          <w:b/>
          <w:bCs/>
          <w:color w:val="000000"/>
        </w:rPr>
        <w:t>01 4 04 20080</w:t>
      </w:r>
      <w:r w:rsidRPr="0066509E">
        <w:rPr>
          <w:color w:val="000000"/>
        </w:rPr>
        <w:t xml:space="preserve"> Расходы на оплату членских взносов</w:t>
      </w:r>
    </w:p>
    <w:p w:rsidR="0054055D" w:rsidRPr="0066509E" w:rsidRDefault="0054055D" w:rsidP="0054055D">
      <w:pPr>
        <w:pStyle w:val="Standard"/>
        <w:autoSpaceDE w:val="0"/>
        <w:ind w:firstLine="540"/>
        <w:jc w:val="both"/>
        <w:rPr>
          <w:color w:val="000000"/>
        </w:rPr>
      </w:pPr>
    </w:p>
    <w:p w:rsidR="0054055D" w:rsidRPr="0066509E" w:rsidRDefault="0054055D" w:rsidP="0054055D">
      <w:pPr>
        <w:pStyle w:val="Standard"/>
        <w:autoSpaceDE w:val="0"/>
        <w:ind w:firstLine="540"/>
        <w:jc w:val="both"/>
      </w:pPr>
      <w:r w:rsidRPr="0066509E">
        <w:rPr>
          <w:color w:val="000000"/>
        </w:rPr>
        <w:t xml:space="preserve"> </w:t>
      </w:r>
      <w:r w:rsidRPr="0066509E">
        <w:rPr>
          <w:b/>
          <w:bCs/>
          <w:color w:val="000000"/>
        </w:rPr>
        <w:t>99 9 00 51180</w:t>
      </w:r>
      <w:r w:rsidRPr="0066509E">
        <w:rPr>
          <w:color w:val="000000"/>
        </w:rPr>
        <w:t xml:space="preserve">  Осуществление первичного воинского учета на территориях, где отсутствуют военные комиссариаты</w:t>
      </w:r>
    </w:p>
    <w:p w:rsidR="0054055D" w:rsidRPr="0066509E" w:rsidRDefault="0054055D" w:rsidP="0054055D">
      <w:pPr>
        <w:pStyle w:val="Standard"/>
        <w:tabs>
          <w:tab w:val="left" w:pos="330"/>
          <w:tab w:val="center" w:pos="5040"/>
        </w:tabs>
        <w:autoSpaceDE w:val="0"/>
      </w:pPr>
      <w:r w:rsidRPr="0066509E">
        <w:rPr>
          <w:b/>
          <w:color w:val="000000"/>
        </w:rPr>
        <w:tab/>
        <w:t xml:space="preserve">  </w:t>
      </w:r>
    </w:p>
    <w:p w:rsidR="0054055D" w:rsidRPr="0066509E" w:rsidRDefault="0054055D" w:rsidP="0054055D">
      <w:pPr>
        <w:pStyle w:val="Standard"/>
        <w:tabs>
          <w:tab w:val="left" w:pos="1275"/>
          <w:tab w:val="center" w:pos="5310"/>
        </w:tabs>
        <w:autoSpaceDE w:val="0"/>
        <w:ind w:firstLine="540"/>
        <w:jc w:val="center"/>
        <w:rPr>
          <w:b/>
          <w:color w:val="000000"/>
        </w:rPr>
      </w:pPr>
    </w:p>
    <w:p w:rsidR="0054055D" w:rsidRPr="0066509E" w:rsidRDefault="0054055D" w:rsidP="0054055D">
      <w:pPr>
        <w:pStyle w:val="Standard"/>
        <w:tabs>
          <w:tab w:val="left" w:pos="1275"/>
          <w:tab w:val="center" w:pos="5310"/>
        </w:tabs>
        <w:autoSpaceDE w:val="0"/>
        <w:ind w:firstLine="540"/>
        <w:jc w:val="center"/>
      </w:pPr>
      <w:r w:rsidRPr="0066509E">
        <w:rPr>
          <w:b/>
          <w:color w:val="000000"/>
        </w:rPr>
        <w:t xml:space="preserve">01 0 00 00000   Муниципальная программа сельского поселения «Устойчивое развитие территории сельского поселения </w:t>
      </w:r>
      <w:r>
        <w:rPr>
          <w:b/>
          <w:color w:val="000000"/>
        </w:rPr>
        <w:t>Петровский</w:t>
      </w:r>
      <w:r w:rsidRPr="0066509E">
        <w:rPr>
          <w:b/>
          <w:color w:val="000000"/>
        </w:rPr>
        <w:t xml:space="preserve"> сельсовет на 2014-2020 годы»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  <w:rPr>
          <w:b/>
          <w:color w:val="000000"/>
        </w:rPr>
      </w:pPr>
      <w:r w:rsidRPr="0066509E">
        <w:rPr>
          <w:b/>
          <w:color w:val="000000"/>
        </w:rPr>
        <w:tab/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</w:pPr>
      <w:r w:rsidRPr="0066509E">
        <w:rPr>
          <w:color w:val="000000"/>
        </w:rPr>
        <w:t>По данной целевой статье отражаются расходы   подпрограмм: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  <w:rPr>
          <w:color w:val="000000"/>
        </w:rPr>
      </w:pP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</w:pPr>
      <w:r w:rsidRPr="0066509E">
        <w:rPr>
          <w:color w:val="000000"/>
        </w:rPr>
        <w:t xml:space="preserve">«Обеспечение реализации муниципальной политики на территории сельского поселения </w:t>
      </w:r>
      <w:r>
        <w:rPr>
          <w:color w:val="000000"/>
        </w:rPr>
        <w:t>Петровский</w:t>
      </w:r>
      <w:r w:rsidRPr="0066509E">
        <w:rPr>
          <w:color w:val="000000"/>
        </w:rPr>
        <w:t xml:space="preserve"> сельсовет»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</w:pPr>
      <w:r w:rsidRPr="0066509E">
        <w:rPr>
          <w:color w:val="000000"/>
        </w:rPr>
        <w:t xml:space="preserve">«Обеспечение безопасности человека и природной среды на территории сельского поселения </w:t>
      </w:r>
      <w:r>
        <w:rPr>
          <w:color w:val="000000"/>
        </w:rPr>
        <w:t>Петровский</w:t>
      </w:r>
      <w:r w:rsidRPr="0066509E">
        <w:rPr>
          <w:color w:val="000000"/>
        </w:rPr>
        <w:t xml:space="preserve"> сельсовет»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</w:pPr>
      <w:r w:rsidRPr="0066509E">
        <w:rPr>
          <w:color w:val="000000"/>
        </w:rPr>
        <w:t xml:space="preserve">«Обеспечение населения качественной, развитой инфраструктурой и повышение уровня благоустройства территории сельского поселения </w:t>
      </w:r>
      <w:r>
        <w:rPr>
          <w:color w:val="000000"/>
        </w:rPr>
        <w:t>Петровский</w:t>
      </w:r>
      <w:r w:rsidRPr="0066509E">
        <w:rPr>
          <w:color w:val="000000"/>
        </w:rPr>
        <w:t xml:space="preserve"> сельсовет»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</w:pPr>
      <w:r w:rsidRPr="0066509E">
        <w:rPr>
          <w:color w:val="000000"/>
        </w:rPr>
        <w:t xml:space="preserve">«Развитие социальной сферы на территории сельского поселения </w:t>
      </w:r>
      <w:r>
        <w:rPr>
          <w:color w:val="000000"/>
        </w:rPr>
        <w:t>Петровский</w:t>
      </w:r>
      <w:r w:rsidRPr="0066509E">
        <w:rPr>
          <w:color w:val="000000"/>
        </w:rPr>
        <w:t xml:space="preserve"> сельсовет»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</w:pP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  <w:jc w:val="center"/>
        <w:rPr>
          <w:color w:val="000000"/>
        </w:rPr>
      </w:pPr>
      <w:r w:rsidRPr="0066509E">
        <w:rPr>
          <w:b/>
          <w:bCs/>
          <w:color w:val="000000"/>
        </w:rPr>
        <w:t>01 3 01 20040</w:t>
      </w:r>
      <w:r w:rsidRPr="0066509E">
        <w:rPr>
          <w:color w:val="000000"/>
        </w:rPr>
        <w:t xml:space="preserve"> Проведение мероприятий по обеспечению пожарной безопасности в сельском поселении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  <w:rPr>
          <w:color w:val="000000"/>
        </w:rPr>
      </w:pPr>
      <w:r w:rsidRPr="0066509E">
        <w:rPr>
          <w:b/>
          <w:bCs/>
          <w:color w:val="000000"/>
        </w:rPr>
        <w:t xml:space="preserve">       01 1 01 20130</w:t>
      </w:r>
      <w:r w:rsidRPr="0066509E">
        <w:rPr>
          <w:color w:val="000000"/>
        </w:rPr>
        <w:t xml:space="preserve"> Расходы на содержание и текущий ремонт дорог</w:t>
      </w:r>
    </w:p>
    <w:p w:rsidR="0054055D" w:rsidRPr="0066509E" w:rsidRDefault="0054055D" w:rsidP="0054055D">
      <w:pPr>
        <w:pStyle w:val="Standard"/>
        <w:tabs>
          <w:tab w:val="left" w:pos="1140"/>
        </w:tabs>
        <w:autoSpaceDE w:val="0"/>
        <w:ind w:firstLine="540"/>
        <w:rPr>
          <w:b/>
          <w:color w:val="000000"/>
        </w:rPr>
      </w:pPr>
    </w:p>
    <w:p w:rsidR="0054055D" w:rsidRPr="0066509E" w:rsidRDefault="0054055D" w:rsidP="0054055D">
      <w:pPr>
        <w:pStyle w:val="Standard"/>
        <w:autoSpaceDE w:val="0"/>
        <w:ind w:firstLine="540"/>
        <w:jc w:val="both"/>
        <w:rPr>
          <w:b/>
          <w:color w:val="000000"/>
        </w:rPr>
      </w:pPr>
      <w:r w:rsidRPr="0066509E">
        <w:rPr>
          <w:b/>
          <w:color w:val="000000"/>
        </w:rPr>
        <w:t xml:space="preserve">      01 1 03  20010  </w:t>
      </w:r>
      <w:r w:rsidRPr="0066509E">
        <w:rPr>
          <w:color w:val="000000"/>
        </w:rPr>
        <w:t>Расходы на уличное освещени</w:t>
      </w:r>
      <w:r w:rsidRPr="0066509E">
        <w:rPr>
          <w:b/>
          <w:color w:val="000000"/>
        </w:rPr>
        <w:t>е</w:t>
      </w:r>
    </w:p>
    <w:p w:rsidR="0054055D" w:rsidRPr="0066509E" w:rsidRDefault="0054055D" w:rsidP="0054055D">
      <w:pPr>
        <w:pStyle w:val="Standard"/>
        <w:autoSpaceDE w:val="0"/>
        <w:ind w:firstLine="540"/>
        <w:jc w:val="both"/>
      </w:pPr>
      <w:r w:rsidRPr="0066509E">
        <w:rPr>
          <w:b/>
          <w:color w:val="000000"/>
        </w:rPr>
        <w:t xml:space="preserve">      01 1 0</w:t>
      </w:r>
      <w:r>
        <w:rPr>
          <w:b/>
          <w:color w:val="000000"/>
        </w:rPr>
        <w:t xml:space="preserve">4 </w:t>
      </w:r>
      <w:r w:rsidRPr="0066509E">
        <w:rPr>
          <w:b/>
          <w:color w:val="000000"/>
        </w:rPr>
        <w:t xml:space="preserve">99999  </w:t>
      </w:r>
      <w:r w:rsidRPr="0066509E">
        <w:rPr>
          <w:color w:val="000000"/>
        </w:rPr>
        <w:t>Реализация направления расходов основного мероприятия «Прочие мероприятия по  благоустройству сельского поселения»</w:t>
      </w:r>
    </w:p>
    <w:p w:rsidR="0054055D" w:rsidRPr="0066509E" w:rsidRDefault="0054055D" w:rsidP="0054055D">
      <w:pPr>
        <w:pStyle w:val="Standard"/>
        <w:autoSpaceDE w:val="0"/>
        <w:ind w:firstLine="540"/>
        <w:jc w:val="both"/>
        <w:rPr>
          <w:color w:val="000000"/>
        </w:rPr>
      </w:pPr>
      <w:r w:rsidRPr="0066509E">
        <w:rPr>
          <w:b/>
          <w:color w:val="000000"/>
        </w:rPr>
        <w:t xml:space="preserve">     01 2 0</w:t>
      </w:r>
      <w:r>
        <w:rPr>
          <w:b/>
          <w:color w:val="000000"/>
        </w:rPr>
        <w:t>2</w:t>
      </w:r>
      <w:r w:rsidRPr="0066509E">
        <w:rPr>
          <w:b/>
          <w:color w:val="000000"/>
        </w:rPr>
        <w:t xml:space="preserve">  09000 </w:t>
      </w:r>
      <w:r w:rsidRPr="0066509E">
        <w:rPr>
          <w:color w:val="000000"/>
        </w:rPr>
        <w:t>Предоставление бюджетным и автономным учреждениям субсидий</w:t>
      </w:r>
    </w:p>
    <w:p w:rsidR="0054055D" w:rsidRPr="0066509E" w:rsidRDefault="0054055D" w:rsidP="0054055D">
      <w:pPr>
        <w:pStyle w:val="Standard"/>
        <w:autoSpaceDE w:val="0"/>
        <w:ind w:firstLine="540"/>
        <w:jc w:val="both"/>
        <w:rPr>
          <w:color w:val="000000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08"/>
      </w:tblGrid>
      <w:tr w:rsidR="0054055D" w:rsidTr="00922CF7">
        <w:trPr>
          <w:trHeight w:val="1173"/>
        </w:trPr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55D" w:rsidRDefault="0054055D" w:rsidP="00922CF7">
            <w:pPr>
              <w:pStyle w:val="Standard"/>
              <w:autoSpaceDE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2. Виды расходов классификации бюджета сельского поселения</w:t>
            </w:r>
          </w:p>
          <w:p w:rsidR="0054055D" w:rsidRDefault="0054055D" w:rsidP="00922CF7">
            <w:pPr>
              <w:pStyle w:val="Standard"/>
              <w:autoSpaceDE w:val="0"/>
              <w:jc w:val="center"/>
              <w:rPr>
                <w:color w:val="000000"/>
                <w:sz w:val="26"/>
                <w:szCs w:val="26"/>
              </w:rPr>
            </w:pPr>
          </w:p>
          <w:p w:rsidR="0054055D" w:rsidRDefault="0054055D" w:rsidP="00922CF7">
            <w:pPr>
              <w:pStyle w:val="Standard"/>
              <w:jc w:val="center"/>
            </w:pPr>
            <w:r>
              <w:rPr>
                <w:b/>
                <w:color w:val="000000"/>
                <w:sz w:val="27"/>
                <w:szCs w:val="27"/>
              </w:rPr>
              <w:t xml:space="preserve">100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b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4055D" w:rsidRDefault="0054055D" w:rsidP="00922CF7">
            <w:pPr>
              <w:pStyle w:val="Standard"/>
              <w:jc w:val="center"/>
              <w:rPr>
                <w:b/>
                <w:sz w:val="27"/>
                <w:szCs w:val="27"/>
              </w:rPr>
            </w:pPr>
          </w:p>
        </w:tc>
      </w:tr>
      <w:tr w:rsidR="0054055D" w:rsidTr="00922CF7">
        <w:trPr>
          <w:trHeight w:val="1004"/>
        </w:trPr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55D" w:rsidRDefault="0054055D" w:rsidP="00922CF7">
            <w:pPr>
              <w:pStyle w:val="Standard"/>
              <w:autoSpaceDE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121 Фонд оплаты труда государственных (муниципальных) органов и  взносы по обязательному социальному страхованию</w:t>
            </w:r>
          </w:p>
          <w:p w:rsidR="0054055D" w:rsidRDefault="0054055D" w:rsidP="00922CF7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  <w:p w:rsidR="0054055D" w:rsidRDefault="0054055D" w:rsidP="00922CF7">
            <w:pPr>
              <w:pStyle w:val="Standard"/>
              <w:autoSpaceDE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По данному элементу отражаются расходы бюджета сельского поселения, направленные на выплату денежного содержания работникам органов местного самоуправления на основе договоров (контрактов), в том числе в соответствии с </w:t>
            </w:r>
            <w:hyperlink r:id="rId7" w:history="1">
              <w:r>
                <w:t>законодательством</w:t>
              </w:r>
            </w:hyperlink>
            <w:r>
              <w:rPr>
                <w:color w:val="000000"/>
                <w:sz w:val="26"/>
                <w:szCs w:val="26"/>
              </w:rPr>
              <w:t xml:space="preserve"> о муниципальной службе, а также иные выплаты работникам органов местного самоуправления в пределах фонда оплаты труда, в том числе выплаты пособия за первые три дня временной нетрудоспособности за счет средств работодателя, 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случае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заболевания работника или полученной им травмы (за исключением несчастных случаев на производстве и профессиональных заболеваний).</w:t>
            </w:r>
          </w:p>
        </w:tc>
      </w:tr>
      <w:tr w:rsidR="0054055D" w:rsidTr="00922CF7"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55D" w:rsidRDefault="0054055D" w:rsidP="00922CF7">
            <w:pPr>
              <w:pStyle w:val="Standard"/>
              <w:autoSpaceDE w:val="0"/>
              <w:rPr>
                <w:bCs/>
              </w:rPr>
            </w:pPr>
            <w:r>
              <w:rPr>
                <w:bCs/>
              </w:rPr>
              <w:t xml:space="preserve">                    </w:t>
            </w:r>
          </w:p>
        </w:tc>
      </w:tr>
    </w:tbl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jc w:val="center"/>
      </w:pPr>
      <w:r>
        <w:rPr>
          <w:b/>
          <w:color w:val="000000"/>
          <w:sz w:val="26"/>
          <w:szCs w:val="26"/>
        </w:rPr>
        <w:t>122  Иные выплаты персоналу государственны</w:t>
      </w:r>
      <w:proofErr w:type="gramStart"/>
      <w:r>
        <w:rPr>
          <w:b/>
          <w:color w:val="000000"/>
          <w:sz w:val="26"/>
          <w:szCs w:val="26"/>
        </w:rPr>
        <w:t>х(</w:t>
      </w:r>
      <w:proofErr w:type="gramEnd"/>
      <w:r>
        <w:rPr>
          <w:b/>
          <w:color w:val="000000"/>
          <w:sz w:val="26"/>
          <w:szCs w:val="26"/>
        </w:rPr>
        <w:t>муниципальных) органов, за исключением фонда оплаты труда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0"/>
          <w:szCs w:val="20"/>
        </w:rPr>
      </w:pPr>
    </w:p>
    <w:p w:rsidR="0054055D" w:rsidRDefault="0054055D" w:rsidP="0054055D">
      <w:pPr>
        <w:pStyle w:val="Standard"/>
        <w:autoSpaceDE w:val="0"/>
        <w:ind w:firstLine="540"/>
        <w:jc w:val="both"/>
      </w:pPr>
      <w:proofErr w:type="gramStart"/>
      <w:r>
        <w:rPr>
          <w:color w:val="000000"/>
          <w:sz w:val="26"/>
          <w:szCs w:val="26"/>
        </w:rPr>
        <w:t xml:space="preserve">По данному элементу отражаются расходы бюджета сельского поселения, направленные на осуществление дополнительных выплат и компенсаций работникам органов местного самоуправления, в том числе обусловленных статусом муниципальных гражданских служащих в соответствии с </w:t>
      </w:r>
      <w:hyperlink r:id="rId8" w:history="1">
        <w:r>
          <w:t>законодательством</w:t>
        </w:r>
      </w:hyperlink>
      <w:r>
        <w:rPr>
          <w:color w:val="000000"/>
          <w:sz w:val="26"/>
          <w:szCs w:val="26"/>
        </w:rPr>
        <w:t xml:space="preserve">  субъекта Российской Федерации, нормативными актами органов местного самоуправления муниципального </w:t>
      </w:r>
      <w:r>
        <w:rPr>
          <w:color w:val="000000"/>
          <w:sz w:val="26"/>
          <w:szCs w:val="26"/>
        </w:rPr>
        <w:lastRenderedPageBreak/>
        <w:t>района, не включенных в фонд оплаты труда, а также на уплату страховых взносов с указанных выплат в установленных законодательством случаях.</w:t>
      </w:r>
      <w:proofErr w:type="gramEnd"/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Pr="005977BA" w:rsidRDefault="0054055D" w:rsidP="0054055D">
      <w:pPr>
        <w:pStyle w:val="Standard"/>
        <w:autoSpaceDE w:val="0"/>
        <w:ind w:firstLine="540"/>
        <w:jc w:val="both"/>
        <w:rPr>
          <w:b/>
          <w:color w:val="000000"/>
          <w:sz w:val="26"/>
          <w:szCs w:val="26"/>
        </w:rPr>
      </w:pPr>
      <w:r w:rsidRPr="005977BA">
        <w:rPr>
          <w:b/>
          <w:color w:val="000000"/>
          <w:sz w:val="26"/>
          <w:szCs w:val="26"/>
        </w:rPr>
        <w:t>129</w:t>
      </w:r>
      <w:r w:rsidRPr="005977BA">
        <w:rPr>
          <w:rFonts w:hint="eastAsia"/>
          <w:b/>
        </w:rPr>
        <w:t xml:space="preserve"> </w:t>
      </w:r>
      <w:r w:rsidRPr="005977BA">
        <w:rPr>
          <w:rFonts w:hint="eastAsia"/>
          <w:b/>
          <w:color w:val="000000"/>
          <w:sz w:val="26"/>
          <w:szCs w:val="26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данному элементу отражаются расходы бюджета сельского поселения, направленные на уплату страховых взносов в бюджеты государственных внебюджетных фондов на суммы оплаты труда.</w:t>
      </w:r>
    </w:p>
    <w:p w:rsidR="0054055D" w:rsidRDefault="0054055D" w:rsidP="0054055D">
      <w:pPr>
        <w:pStyle w:val="Standard"/>
        <w:autoSpaceDE w:val="0"/>
        <w:ind w:firstLine="540"/>
        <w:jc w:val="center"/>
      </w:pPr>
      <w:r>
        <w:rPr>
          <w:b/>
          <w:color w:val="000000"/>
          <w:sz w:val="27"/>
          <w:szCs w:val="27"/>
        </w:rPr>
        <w:t>200   Закупка товаров, работ и услуг для государственных (муниципальных) нужд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7"/>
          <w:szCs w:val="27"/>
        </w:rPr>
      </w:pPr>
    </w:p>
    <w:p w:rsidR="0054055D" w:rsidRDefault="0054055D" w:rsidP="0054055D">
      <w:pPr>
        <w:pStyle w:val="Standard"/>
        <w:autoSpaceDE w:val="0"/>
        <w:ind w:firstLine="540"/>
        <w:jc w:val="center"/>
      </w:pPr>
      <w:r>
        <w:rPr>
          <w:b/>
          <w:color w:val="000000"/>
          <w:sz w:val="26"/>
          <w:szCs w:val="26"/>
        </w:rPr>
        <w:t>242  Закупка товаров, работ, услуг в сфере информационно-коммуникационных технологий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данному элементу подлежат отражению расходы на закупку товаров, работ и услуг в сфере информационно-коммуникационных технологий: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проектирование прикладных систем и </w:t>
      </w:r>
      <w:proofErr w:type="spellStart"/>
      <w:proofErr w:type="gramStart"/>
      <w:r>
        <w:rPr>
          <w:color w:val="000000"/>
          <w:sz w:val="26"/>
          <w:szCs w:val="26"/>
        </w:rPr>
        <w:t>ИКТ-инфраструктуры</w:t>
      </w:r>
      <w:proofErr w:type="spellEnd"/>
      <w:proofErr w:type="gramEnd"/>
      <w:r>
        <w:rPr>
          <w:color w:val="000000"/>
          <w:sz w:val="26"/>
          <w:szCs w:val="26"/>
        </w:rPr>
        <w:t>;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приобретение прав на программное обеспечение, разработка (доработка) программного обеспечения;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приобретение оборудования (в том числе с предустановленным программным обеспечением), включая расходы на монтажные работы и пуско-наладочные работы по указанному оборудованию;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подключение (обеспечение доступа) к внешним информационным ресурсам и сетям связи, коммуникационным сетям;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эксплуатационные расходы (в том числе обеспечение функционирования и поддержка работоспособности прикладного и системного программного обеспечения, техническое обслуживание аппаратного обеспечения, включающее контроль технического состояния, закупка </w:t>
      </w:r>
      <w:proofErr w:type="gramStart"/>
      <w:r>
        <w:rPr>
          <w:color w:val="000000"/>
          <w:sz w:val="26"/>
          <w:szCs w:val="26"/>
        </w:rPr>
        <w:t>комплектующих</w:t>
      </w:r>
      <w:proofErr w:type="gramEnd"/>
      <w:r>
        <w:rPr>
          <w:color w:val="000000"/>
          <w:sz w:val="26"/>
          <w:szCs w:val="26"/>
        </w:rPr>
        <w:t>);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оплату арендной платы в соответствии с заключенными договорами аренды (субаренды, имущественного найма, проката) </w:t>
      </w:r>
      <w:proofErr w:type="spellStart"/>
      <w:proofErr w:type="gramStart"/>
      <w:r>
        <w:rPr>
          <w:color w:val="000000"/>
          <w:sz w:val="26"/>
          <w:szCs w:val="26"/>
        </w:rPr>
        <w:t>ИКТ-оборудования</w:t>
      </w:r>
      <w:proofErr w:type="spellEnd"/>
      <w:proofErr w:type="gramEnd"/>
      <w:r>
        <w:rPr>
          <w:color w:val="000000"/>
          <w:sz w:val="26"/>
          <w:szCs w:val="26"/>
        </w:rPr>
        <w:t xml:space="preserve"> (автоматизированных рабочих мест, коммуникационного, серверного, периферийного оборудования);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другие аналогичные расходы.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0"/>
          <w:szCs w:val="20"/>
        </w:rPr>
      </w:pPr>
    </w:p>
    <w:p w:rsidR="0054055D" w:rsidRDefault="0054055D" w:rsidP="0054055D">
      <w:pPr>
        <w:pStyle w:val="Standard"/>
        <w:autoSpaceDE w:val="0"/>
        <w:jc w:val="center"/>
      </w:pPr>
      <w:r>
        <w:rPr>
          <w:b/>
          <w:color w:val="000000"/>
          <w:sz w:val="26"/>
          <w:szCs w:val="26"/>
        </w:rPr>
        <w:t>244</w:t>
      </w:r>
      <w:proofErr w:type="gramStart"/>
      <w:r>
        <w:rPr>
          <w:b/>
          <w:color w:val="000000"/>
          <w:sz w:val="26"/>
          <w:szCs w:val="26"/>
        </w:rPr>
        <w:t xml:space="preserve">  П</w:t>
      </w:r>
      <w:proofErr w:type="gramEnd"/>
      <w:r>
        <w:rPr>
          <w:b/>
          <w:color w:val="000000"/>
          <w:sz w:val="26"/>
          <w:szCs w:val="26"/>
        </w:rPr>
        <w:t>рочая закупка товаров, работ и услуг</w:t>
      </w:r>
    </w:p>
    <w:p w:rsidR="0054055D" w:rsidRDefault="0054055D" w:rsidP="0054055D">
      <w:pPr>
        <w:pStyle w:val="Standard"/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для муниципальных нужд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0"/>
          <w:szCs w:val="20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данному элементу отражаются расходы на закупку товаров, работ, услуг для муниципальных нужд, не отнесенных к 2</w:t>
      </w:r>
      <w:hyperlink r:id="rId9" w:history="1">
        <w:r>
          <w:t>5</w:t>
        </w:r>
      </w:hyperlink>
      <w:r>
        <w:rPr>
          <w:color w:val="000000"/>
          <w:sz w:val="26"/>
          <w:szCs w:val="26"/>
        </w:rPr>
        <w:t>2 - 253, в том числе расходы на приобретение в муниципальную собственность акций акционерных обществ у третьих лиц.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center"/>
      </w:pPr>
      <w:r>
        <w:rPr>
          <w:b/>
          <w:color w:val="000000"/>
          <w:sz w:val="27"/>
          <w:szCs w:val="27"/>
        </w:rPr>
        <w:t>500   Межбюджетные трансферты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7"/>
          <w:szCs w:val="27"/>
        </w:rPr>
      </w:pPr>
    </w:p>
    <w:p w:rsidR="0054055D" w:rsidRDefault="0054055D" w:rsidP="0054055D">
      <w:pPr>
        <w:pStyle w:val="Standard"/>
        <w:autoSpaceDE w:val="0"/>
        <w:jc w:val="center"/>
      </w:pPr>
      <w:r>
        <w:rPr>
          <w:b/>
          <w:bCs/>
          <w:color w:val="000000"/>
          <w:sz w:val="26"/>
          <w:szCs w:val="26"/>
          <w:lang w:eastAsia="en-US"/>
        </w:rPr>
        <w:t xml:space="preserve">                 540</w:t>
      </w:r>
      <w:proofErr w:type="gramStart"/>
      <w:r>
        <w:rPr>
          <w:bCs/>
          <w:color w:val="000000"/>
          <w:sz w:val="26"/>
          <w:szCs w:val="26"/>
          <w:lang w:eastAsia="en-US"/>
        </w:rPr>
        <w:t xml:space="preserve">       </w:t>
      </w:r>
      <w:r>
        <w:rPr>
          <w:b/>
          <w:bCs/>
          <w:color w:val="000000"/>
          <w:sz w:val="26"/>
          <w:szCs w:val="26"/>
          <w:lang w:eastAsia="en-US"/>
        </w:rPr>
        <w:t>И</w:t>
      </w:r>
      <w:proofErr w:type="gramEnd"/>
      <w:r>
        <w:rPr>
          <w:b/>
          <w:bCs/>
          <w:color w:val="000000"/>
          <w:sz w:val="26"/>
          <w:szCs w:val="26"/>
          <w:lang w:eastAsia="en-US"/>
        </w:rPr>
        <w:t>ные межбюджетные трансферты</w:t>
      </w:r>
    </w:p>
    <w:p w:rsidR="0054055D" w:rsidRDefault="0054055D" w:rsidP="0054055D">
      <w:pPr>
        <w:pStyle w:val="Standard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Данная группа предназначена для отражения (с </w:t>
      </w:r>
      <w:proofErr w:type="gramStart"/>
      <w:r>
        <w:rPr>
          <w:color w:val="000000"/>
          <w:sz w:val="26"/>
          <w:szCs w:val="26"/>
        </w:rPr>
        <w:t>учетом</w:t>
      </w:r>
      <w:proofErr w:type="gramEnd"/>
      <w:r>
        <w:rPr>
          <w:color w:val="000000"/>
          <w:sz w:val="26"/>
          <w:szCs w:val="26"/>
        </w:rPr>
        <w:t xml:space="preserve"> установленной в ней детализации по подгруппам и элементам) расходов бюджета сельского поселения  на предоставление бюджетам муниципальных образований иных межбюджетных трансфертов.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0"/>
          <w:szCs w:val="20"/>
        </w:rPr>
      </w:pPr>
    </w:p>
    <w:p w:rsidR="0054055D" w:rsidRDefault="0054055D" w:rsidP="0054055D">
      <w:pPr>
        <w:pStyle w:val="Standard"/>
        <w:autoSpaceDE w:val="0"/>
        <w:ind w:firstLine="540"/>
        <w:jc w:val="center"/>
      </w:pPr>
      <w:r>
        <w:rPr>
          <w:b/>
          <w:color w:val="000000"/>
          <w:sz w:val="27"/>
          <w:szCs w:val="27"/>
        </w:rPr>
        <w:t>600 Предоставление субсидий бюджетным, автономным учреждениям и иным некоммерческим организациям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b/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</w:pPr>
      <w:r>
        <w:rPr>
          <w:b/>
          <w:color w:val="000000"/>
          <w:sz w:val="26"/>
          <w:szCs w:val="26"/>
        </w:rPr>
        <w:lastRenderedPageBreak/>
        <w:t>621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Данная группа предназначена для отражения (с </w:t>
      </w:r>
      <w:proofErr w:type="gramStart"/>
      <w:r>
        <w:rPr>
          <w:color w:val="000000"/>
          <w:sz w:val="26"/>
          <w:szCs w:val="26"/>
        </w:rPr>
        <w:t>учетом</w:t>
      </w:r>
      <w:proofErr w:type="gramEnd"/>
      <w:r>
        <w:rPr>
          <w:color w:val="000000"/>
          <w:sz w:val="26"/>
          <w:szCs w:val="26"/>
        </w:rPr>
        <w:t xml:space="preserve"> установленной в ней детализации по подгруппам и элементам) расходов бюджета сельского поселения на предоставление субсидий бюджетным, автономным учреждениям и иным некоммерческим организациям в целях оказания муниципальных услуг (выполнения работ).</w:t>
      </w:r>
    </w:p>
    <w:p w:rsidR="0054055D" w:rsidRDefault="0054055D" w:rsidP="0054055D">
      <w:pPr>
        <w:pStyle w:val="Standard"/>
        <w:jc w:val="center"/>
        <w:rPr>
          <w:b/>
          <w:color w:val="000000"/>
          <w:sz w:val="27"/>
          <w:szCs w:val="27"/>
        </w:rPr>
      </w:pPr>
    </w:p>
    <w:p w:rsidR="0054055D" w:rsidRDefault="0054055D" w:rsidP="0054055D">
      <w:pPr>
        <w:pStyle w:val="Standard"/>
        <w:jc w:val="center"/>
      </w:pPr>
      <w:r>
        <w:rPr>
          <w:b/>
          <w:color w:val="000000"/>
          <w:sz w:val="27"/>
          <w:szCs w:val="27"/>
        </w:rPr>
        <w:t>800</w:t>
      </w:r>
      <w:proofErr w:type="gramStart"/>
      <w:r>
        <w:rPr>
          <w:b/>
          <w:color w:val="000000"/>
          <w:sz w:val="27"/>
          <w:szCs w:val="27"/>
        </w:rPr>
        <w:t xml:space="preserve">     И</w:t>
      </w:r>
      <w:proofErr w:type="gramEnd"/>
      <w:r>
        <w:rPr>
          <w:b/>
          <w:color w:val="000000"/>
          <w:sz w:val="27"/>
          <w:szCs w:val="27"/>
        </w:rPr>
        <w:t>ные бюджетные ассигнования</w:t>
      </w:r>
    </w:p>
    <w:p w:rsidR="0054055D" w:rsidRDefault="0054055D" w:rsidP="0054055D">
      <w:pPr>
        <w:pStyle w:val="Standard"/>
        <w:autoSpaceDE w:val="0"/>
        <w:ind w:firstLine="540"/>
        <w:jc w:val="center"/>
        <w:rPr>
          <w:b/>
          <w:color w:val="000000"/>
          <w:sz w:val="27"/>
          <w:szCs w:val="27"/>
        </w:rPr>
      </w:pPr>
    </w:p>
    <w:p w:rsidR="0054055D" w:rsidRDefault="0054055D" w:rsidP="0054055D">
      <w:pPr>
        <w:pStyle w:val="Standard"/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851 Уплата налога на имущество организаций</w:t>
      </w:r>
    </w:p>
    <w:p w:rsidR="0054055D" w:rsidRDefault="0054055D" w:rsidP="0054055D">
      <w:pPr>
        <w:pStyle w:val="Standard"/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 земельного налога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данному элементу отражаются расходы по уплате налога на имущество организаций и земельного налога (в том числе в период строительства объектов капитального строительства).</w:t>
      </w:r>
    </w:p>
    <w:p w:rsidR="0054055D" w:rsidRDefault="0054055D" w:rsidP="0054055D">
      <w:pPr>
        <w:pStyle w:val="Standard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852 Уплата прочих налогов и сборов</w:t>
      </w:r>
    </w:p>
    <w:p w:rsidR="0054055D" w:rsidRDefault="0054055D" w:rsidP="0054055D">
      <w:pPr>
        <w:pStyle w:val="Standard"/>
        <w:autoSpaceDE w:val="0"/>
        <w:jc w:val="center"/>
      </w:pPr>
      <w:r>
        <w:rPr>
          <w:color w:val="000000"/>
          <w:sz w:val="26"/>
          <w:szCs w:val="26"/>
        </w:rPr>
        <w:t>По данному элементу отражаются расходы по уплате налога на транспорт, налог на негативное влияние на окружающую среду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jc w:val="center"/>
      </w:pPr>
      <w:r>
        <w:rPr>
          <w:b/>
          <w:color w:val="000000"/>
          <w:sz w:val="26"/>
          <w:szCs w:val="26"/>
        </w:rPr>
        <w:t>853 Уплата иных платежей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0"/>
          <w:szCs w:val="20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иных налогов, сборов и обязательных платежей, а также платежей в форме паевых, членских и иных взносов (за исключением взносов в международные организации).</w:t>
      </w: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center"/>
        <w:rPr>
          <w:b/>
          <w:color w:val="000000"/>
          <w:sz w:val="27"/>
          <w:szCs w:val="27"/>
        </w:rPr>
      </w:pPr>
    </w:p>
    <w:p w:rsidR="0054055D" w:rsidRDefault="0054055D" w:rsidP="0054055D">
      <w:pPr>
        <w:pStyle w:val="Standard"/>
        <w:autoSpaceDE w:val="0"/>
        <w:ind w:firstLine="540"/>
        <w:jc w:val="center"/>
      </w:pPr>
      <w:r>
        <w:rPr>
          <w:b/>
          <w:color w:val="000000"/>
          <w:sz w:val="27"/>
          <w:szCs w:val="27"/>
        </w:rPr>
        <w:t>870 Резервные средства</w:t>
      </w:r>
    </w:p>
    <w:p w:rsidR="0054055D" w:rsidRDefault="0054055D" w:rsidP="0054055D">
      <w:pPr>
        <w:pStyle w:val="Standard"/>
        <w:autoSpaceDE w:val="0"/>
        <w:jc w:val="center"/>
        <w:rPr>
          <w:b/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880 Специальные расходы</w:t>
      </w:r>
    </w:p>
    <w:p w:rsidR="0054055D" w:rsidRDefault="0054055D" w:rsidP="0054055D">
      <w:pPr>
        <w:pStyle w:val="Standard"/>
        <w:autoSpaceDE w:val="0"/>
        <w:jc w:val="center"/>
        <w:rPr>
          <w:color w:val="000000"/>
          <w:sz w:val="20"/>
          <w:szCs w:val="20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данной подгруппе отражаются расходы бюджета сельского поселения, предусмотренные на реализацию отдельных мероприятий, распределение которых по соответствующим группам, подгруппам и элементам не представляется возможным в силу специфики соответствующих расходных обязательств бюджетов.</w:t>
      </w:r>
    </w:p>
    <w:p w:rsidR="0054055D" w:rsidRDefault="0054055D" w:rsidP="0054055D">
      <w:pPr>
        <w:pStyle w:val="Standard"/>
        <w:autoSpaceDE w:val="0"/>
        <w:ind w:firstLine="540"/>
        <w:jc w:val="center"/>
        <w:rPr>
          <w:b/>
          <w:color w:val="000000"/>
          <w:sz w:val="27"/>
          <w:szCs w:val="27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  <w:sectPr w:rsidR="0054055D">
          <w:pgSz w:w="11906" w:h="16838"/>
          <w:pgMar w:top="709" w:right="566" w:bottom="719" w:left="1260" w:header="720" w:footer="720" w:gutter="0"/>
          <w:cols w:space="720"/>
        </w:sectPr>
      </w:pPr>
    </w:p>
    <w:tbl>
      <w:tblPr>
        <w:tblW w:w="13985" w:type="dxa"/>
        <w:tblInd w:w="93" w:type="dxa"/>
        <w:tblLook w:val="04A0"/>
      </w:tblPr>
      <w:tblGrid>
        <w:gridCol w:w="1733"/>
        <w:gridCol w:w="7"/>
        <w:gridCol w:w="5613"/>
        <w:gridCol w:w="1725"/>
        <w:gridCol w:w="4907"/>
      </w:tblGrid>
      <w:tr w:rsidR="0054055D" w:rsidRPr="00B84130" w:rsidTr="00922CF7">
        <w:trPr>
          <w:trHeight w:val="300"/>
        </w:trPr>
        <w:tc>
          <w:tcPr>
            <w:tcW w:w="1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 xml:space="preserve">                             Сопоставительная таблица целевых статей расходов для составления и исполнения  федерального бюджета </w:t>
            </w:r>
          </w:p>
        </w:tc>
      </w:tr>
      <w:tr w:rsidR="0054055D" w:rsidRPr="00B84130" w:rsidTr="00922CF7">
        <w:trPr>
          <w:trHeight w:val="300"/>
        </w:trPr>
        <w:tc>
          <w:tcPr>
            <w:tcW w:w="1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                        и бюджетов государственных внебюджетных фондов Российской Федерации на 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 плановый период 2018 и 2019 годов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, к </w:t>
            </w:r>
            <w:proofErr w:type="gramStart"/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применяемым</w:t>
            </w:r>
            <w:proofErr w:type="gramEnd"/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году</w:t>
            </w:r>
          </w:p>
        </w:tc>
      </w:tr>
      <w:tr w:rsidR="0054055D" w:rsidRPr="00B84130" w:rsidTr="00922CF7">
        <w:trPr>
          <w:trHeight w:val="31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4055D" w:rsidRPr="00B84130" w:rsidTr="00922CF7">
        <w:trPr>
          <w:trHeight w:val="315"/>
        </w:trPr>
        <w:tc>
          <w:tcPr>
            <w:tcW w:w="7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6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 и плановый период 2018 и 2019 годов</w:t>
            </w:r>
          </w:p>
        </w:tc>
      </w:tr>
      <w:tr w:rsidR="0054055D" w:rsidRPr="00B84130" w:rsidTr="00922CF7">
        <w:trPr>
          <w:trHeight w:val="330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Код ЦСР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Наименование целевой статьи расходов 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Код ЦСР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Наименование целевой статьи расходов</w:t>
            </w:r>
          </w:p>
        </w:tc>
      </w:tr>
      <w:tr w:rsidR="0054055D" w:rsidRPr="00B84130" w:rsidTr="00922CF7">
        <w:trPr>
          <w:trHeight w:val="923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Код ЦСР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5D" w:rsidRPr="00B84130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841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Наименование целевой статьи расходов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55D" w:rsidRPr="001D7045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D7045"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055D" w:rsidRPr="004F1585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F1585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D7045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D7045"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5613" w:type="dxa"/>
          </w:tcPr>
          <w:p w:rsidR="0054055D" w:rsidRPr="004F1585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F1585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1725" w:type="dxa"/>
          </w:tcPr>
          <w:p w:rsidR="0054055D" w:rsidRPr="001D7045" w:rsidRDefault="0054055D" w:rsidP="00922CF7">
            <w:pPr>
              <w:pStyle w:val="Standard"/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4907" w:type="dxa"/>
          </w:tcPr>
          <w:p w:rsidR="0054055D" w:rsidRPr="001D7045" w:rsidRDefault="0054055D" w:rsidP="00922CF7">
            <w:pPr>
              <w:pStyle w:val="Standard"/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1D70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D7045" w:rsidRDefault="0054055D" w:rsidP="00922CF7">
            <w:pPr>
              <w:pStyle w:val="Standard"/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5613" w:type="dxa"/>
          </w:tcPr>
          <w:p w:rsidR="0054055D" w:rsidRPr="001D7045" w:rsidRDefault="0054055D" w:rsidP="00922CF7">
            <w:pPr>
              <w:pStyle w:val="Standard"/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1D70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4907" w:type="dxa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5613" w:type="dxa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725" w:type="dxa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99 9 00 00130</w:t>
            </w:r>
          </w:p>
        </w:tc>
        <w:tc>
          <w:tcPr>
            <w:tcW w:w="4907" w:type="dxa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1D7045"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99 9 00 00130</w:t>
            </w:r>
          </w:p>
        </w:tc>
        <w:tc>
          <w:tcPr>
            <w:tcW w:w="5613" w:type="dxa"/>
          </w:tcPr>
          <w:p w:rsidR="0054055D" w:rsidRPr="001D7045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D7045"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1D7045"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1725" w:type="dxa"/>
          </w:tcPr>
          <w:p w:rsidR="0054055D" w:rsidRPr="001D7045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01 4 0</w:t>
            </w:r>
            <w:r>
              <w:rPr>
                <w:color w:val="000000"/>
                <w:sz w:val="18"/>
                <w:szCs w:val="18"/>
              </w:rPr>
              <w:t xml:space="preserve">3 </w:t>
            </w:r>
            <w:r w:rsidRPr="001D7045">
              <w:rPr>
                <w:color w:val="000000"/>
                <w:sz w:val="18"/>
                <w:szCs w:val="18"/>
                <w:lang w:val="en-US"/>
              </w:rPr>
              <w:t>S6270</w:t>
            </w:r>
          </w:p>
        </w:tc>
        <w:tc>
          <w:tcPr>
            <w:tcW w:w="4907" w:type="dxa"/>
          </w:tcPr>
          <w:p w:rsidR="0054055D" w:rsidRPr="001D7045" w:rsidRDefault="0054055D" w:rsidP="00922CF7">
            <w:pPr>
              <w:rPr>
                <w:rFonts w:hint="eastAsia"/>
                <w:bCs/>
                <w:color w:val="000000"/>
                <w:sz w:val="18"/>
                <w:szCs w:val="18"/>
                <w:lang w:eastAsia="en-US"/>
              </w:rPr>
            </w:pPr>
            <w:r w:rsidRPr="001D7045">
              <w:rPr>
                <w:color w:val="000000"/>
                <w:sz w:val="18"/>
                <w:szCs w:val="18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D7045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D7045">
              <w:rPr>
                <w:color w:val="000000"/>
                <w:sz w:val="18"/>
                <w:szCs w:val="18"/>
              </w:rPr>
              <w:t>01 4 0</w:t>
            </w:r>
            <w:r>
              <w:rPr>
                <w:color w:val="000000"/>
                <w:sz w:val="18"/>
                <w:szCs w:val="18"/>
              </w:rPr>
              <w:t xml:space="preserve">3 </w:t>
            </w:r>
            <w:r w:rsidRPr="001D7045">
              <w:rPr>
                <w:color w:val="000000"/>
                <w:sz w:val="18"/>
                <w:szCs w:val="18"/>
                <w:lang w:val="en-US"/>
              </w:rPr>
              <w:t>S6270</w:t>
            </w:r>
          </w:p>
        </w:tc>
        <w:tc>
          <w:tcPr>
            <w:tcW w:w="5613" w:type="dxa"/>
          </w:tcPr>
          <w:p w:rsidR="0054055D" w:rsidRPr="001D7045" w:rsidRDefault="0054055D" w:rsidP="00922CF7">
            <w:pPr>
              <w:rPr>
                <w:rFonts w:hint="eastAsia"/>
                <w:bCs/>
                <w:color w:val="000000"/>
                <w:sz w:val="18"/>
                <w:szCs w:val="18"/>
                <w:lang w:eastAsia="en-US"/>
              </w:rPr>
            </w:pPr>
            <w:r w:rsidRPr="001D7045">
              <w:rPr>
                <w:color w:val="000000"/>
                <w:sz w:val="18"/>
                <w:szCs w:val="18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1725" w:type="dxa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</w:t>
            </w:r>
            <w:r w:rsidRPr="002B5DE2">
              <w:rPr>
                <w:color w:val="000000"/>
                <w:sz w:val="18"/>
                <w:szCs w:val="18"/>
              </w:rPr>
              <w:t xml:space="preserve"> 20080</w:t>
            </w:r>
          </w:p>
        </w:tc>
        <w:tc>
          <w:tcPr>
            <w:tcW w:w="4907" w:type="dxa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B5DE2"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</w:t>
            </w:r>
            <w:r w:rsidRPr="002B5DE2">
              <w:rPr>
                <w:color w:val="000000"/>
                <w:sz w:val="18"/>
                <w:szCs w:val="18"/>
              </w:rPr>
              <w:t xml:space="preserve"> 20080</w:t>
            </w:r>
          </w:p>
        </w:tc>
        <w:tc>
          <w:tcPr>
            <w:tcW w:w="5613" w:type="dxa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B5DE2"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1725" w:type="dxa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B5DE2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4907" w:type="dxa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B5DE2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B5DE2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613" w:type="dxa"/>
          </w:tcPr>
          <w:p w:rsidR="0054055D" w:rsidRPr="002B5DE2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B5DE2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01 3 0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157FF3">
              <w:rPr>
                <w:color w:val="000000"/>
                <w:sz w:val="18"/>
                <w:szCs w:val="18"/>
              </w:rPr>
              <w:t xml:space="preserve"> 20040</w:t>
            </w:r>
          </w:p>
        </w:tc>
        <w:tc>
          <w:tcPr>
            <w:tcW w:w="4907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sz w:val="18"/>
                <w:szCs w:val="18"/>
              </w:rPr>
              <w:t>Проведение мероприятий по обеспечению пожарной безопасности в сельском поселении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01 3 0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157FF3">
              <w:rPr>
                <w:color w:val="000000"/>
                <w:sz w:val="18"/>
                <w:szCs w:val="18"/>
              </w:rPr>
              <w:t xml:space="preserve"> 20040</w:t>
            </w:r>
          </w:p>
        </w:tc>
        <w:tc>
          <w:tcPr>
            <w:tcW w:w="5613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sz w:val="18"/>
                <w:szCs w:val="18"/>
              </w:rPr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1725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01 1 01 20130</w:t>
            </w:r>
          </w:p>
        </w:tc>
        <w:tc>
          <w:tcPr>
            <w:tcW w:w="4907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sz w:val="18"/>
                <w:szCs w:val="18"/>
              </w:rPr>
              <w:t>Расходы на содержание и текущий ремонт дорог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01 1 01 20130</w:t>
            </w:r>
          </w:p>
        </w:tc>
        <w:tc>
          <w:tcPr>
            <w:tcW w:w="5613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sz w:val="18"/>
                <w:szCs w:val="18"/>
              </w:rPr>
              <w:t>Расходы на содержание и текущий ремонт дорог</w:t>
            </w:r>
          </w:p>
        </w:tc>
        <w:tc>
          <w:tcPr>
            <w:tcW w:w="1725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01 1 03</w:t>
            </w:r>
            <w:r w:rsidRPr="00157FF3">
              <w:rPr>
                <w:color w:val="000000"/>
                <w:sz w:val="18"/>
                <w:szCs w:val="18"/>
              </w:rPr>
              <w:t xml:space="preserve"> 20010</w:t>
            </w:r>
          </w:p>
        </w:tc>
        <w:tc>
          <w:tcPr>
            <w:tcW w:w="4907" w:type="dxa"/>
          </w:tcPr>
          <w:p w:rsidR="0054055D" w:rsidRPr="00157FF3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01 1 03</w:t>
            </w:r>
            <w:r w:rsidRPr="00157FF3">
              <w:rPr>
                <w:color w:val="000000"/>
                <w:sz w:val="18"/>
                <w:szCs w:val="18"/>
              </w:rPr>
              <w:t xml:space="preserve"> 20010</w:t>
            </w:r>
          </w:p>
        </w:tc>
        <w:tc>
          <w:tcPr>
            <w:tcW w:w="5613" w:type="dxa"/>
          </w:tcPr>
          <w:p w:rsidR="0054055D" w:rsidRPr="00157FF3" w:rsidRDefault="0054055D" w:rsidP="00922CF7">
            <w:pPr>
              <w:rPr>
                <w:rFonts w:hint="eastAsia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1725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01 1 0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157FF3">
              <w:rPr>
                <w:color w:val="000000"/>
                <w:sz w:val="18"/>
                <w:szCs w:val="18"/>
              </w:rPr>
              <w:t xml:space="preserve"> 99999</w:t>
            </w:r>
          </w:p>
        </w:tc>
        <w:tc>
          <w:tcPr>
            <w:tcW w:w="4907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</w:tr>
      <w:tr w:rsidR="0054055D" w:rsidRPr="001D7045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740" w:type="dxa"/>
            <w:gridSpan w:val="2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01 1 0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157FF3">
              <w:rPr>
                <w:color w:val="000000"/>
                <w:sz w:val="18"/>
                <w:szCs w:val="18"/>
              </w:rPr>
              <w:t xml:space="preserve"> 99999</w:t>
            </w:r>
          </w:p>
        </w:tc>
        <w:tc>
          <w:tcPr>
            <w:tcW w:w="5613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1725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01 2 0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157FF3">
              <w:rPr>
                <w:color w:val="000000"/>
                <w:sz w:val="18"/>
                <w:szCs w:val="18"/>
              </w:rPr>
              <w:t xml:space="preserve"> 09000</w:t>
            </w:r>
          </w:p>
        </w:tc>
        <w:tc>
          <w:tcPr>
            <w:tcW w:w="4907" w:type="dxa"/>
          </w:tcPr>
          <w:p w:rsidR="0054055D" w:rsidRPr="00157FF3" w:rsidRDefault="0054055D" w:rsidP="00922CF7">
            <w:pPr>
              <w:rPr>
                <w:rFonts w:hint="eastAsia"/>
                <w:color w:val="000000"/>
                <w:sz w:val="18"/>
                <w:szCs w:val="18"/>
              </w:rPr>
            </w:pPr>
            <w:r w:rsidRPr="00157FF3">
              <w:rPr>
                <w:color w:val="000000"/>
                <w:sz w:val="18"/>
                <w:szCs w:val="18"/>
              </w:rPr>
              <w:t>Предоставление бюджетным и автономным учреждениям субсидий</w:t>
            </w:r>
          </w:p>
        </w:tc>
      </w:tr>
    </w:tbl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p w:rsidR="0054055D" w:rsidRDefault="0054055D" w:rsidP="0054055D">
      <w:pPr>
        <w:pStyle w:val="Standard"/>
        <w:autoSpaceDE w:val="0"/>
        <w:ind w:firstLine="540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ook w:val="04A0"/>
      </w:tblPr>
      <w:tblGrid>
        <w:gridCol w:w="1725"/>
        <w:gridCol w:w="8"/>
        <w:gridCol w:w="5620"/>
        <w:gridCol w:w="1725"/>
        <w:gridCol w:w="6105"/>
      </w:tblGrid>
      <w:tr w:rsidR="0054055D" w:rsidRPr="00DF364B" w:rsidTr="00922CF7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                            Сопоставительная таблица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видов 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расходов для составления и исполнения 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сельского поселения</w:t>
            </w:r>
          </w:p>
        </w:tc>
      </w:tr>
      <w:tr w:rsidR="0054055D" w:rsidRPr="00DF364B" w:rsidTr="00922CF7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                        на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 плановый период 2018 и 2019 годов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, к </w:t>
            </w:r>
            <w:proofErr w:type="gramStart"/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применяемым</w:t>
            </w:r>
            <w:proofErr w:type="gramEnd"/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году</w:t>
            </w:r>
          </w:p>
        </w:tc>
      </w:tr>
      <w:tr w:rsidR="0054055D" w:rsidRPr="00DF364B" w:rsidTr="00922CF7">
        <w:trPr>
          <w:trHeight w:val="315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4055D" w:rsidRPr="00DF364B" w:rsidTr="00922CF7">
        <w:trPr>
          <w:trHeight w:val="315"/>
        </w:trPr>
        <w:tc>
          <w:tcPr>
            <w:tcW w:w="7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7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 и плановый период 2018 и 2019 годов</w:t>
            </w:r>
          </w:p>
        </w:tc>
      </w:tr>
      <w:tr w:rsidR="0054055D" w:rsidRPr="00DF364B" w:rsidTr="00922CF7">
        <w:trPr>
          <w:trHeight w:val="330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Вид расходов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видов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расходов 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Вид расходов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5D" w:rsidRPr="00DF364B" w:rsidRDefault="0054055D" w:rsidP="00922CF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F364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видов</w:t>
            </w:r>
            <w:r w:rsidRPr="00DF364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расходов 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</w:rPr>
            </w:pPr>
            <w:r w:rsidRPr="00485B15">
              <w:rPr>
                <w:sz w:val="22"/>
                <w:szCs w:val="22"/>
              </w:rPr>
              <w:t>100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</w:rPr>
            </w:pPr>
            <w:r w:rsidRPr="00485B15">
              <w:rPr>
                <w:sz w:val="22"/>
                <w:szCs w:val="22"/>
              </w:rPr>
              <w:t>100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</w:rPr>
            </w:pPr>
            <w:r w:rsidRPr="00485B15">
              <w:rPr>
                <w:sz w:val="22"/>
                <w:szCs w:val="22"/>
              </w:rPr>
              <w:t>121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</w:rPr>
            </w:pPr>
            <w:r w:rsidRPr="00485B15">
              <w:rPr>
                <w:sz w:val="22"/>
                <w:szCs w:val="22"/>
              </w:rPr>
              <w:t>121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</w:rPr>
            </w:pPr>
            <w:r w:rsidRPr="00485B15">
              <w:rPr>
                <w:sz w:val="22"/>
                <w:szCs w:val="22"/>
              </w:rPr>
              <w:t>122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</w:rPr>
            </w:pPr>
            <w:r w:rsidRPr="00485B15">
              <w:rPr>
                <w:sz w:val="22"/>
                <w:szCs w:val="22"/>
              </w:rPr>
              <w:t>122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  <w:highlight w:val="yellow"/>
              </w:rPr>
            </w:pPr>
            <w:r w:rsidRPr="002F1541">
              <w:rPr>
                <w:sz w:val="22"/>
                <w:szCs w:val="22"/>
              </w:rPr>
              <w:t>129</w:t>
            </w:r>
          </w:p>
        </w:tc>
        <w:tc>
          <w:tcPr>
            <w:tcW w:w="5628" w:type="dxa"/>
            <w:gridSpan w:val="2"/>
            <w:vAlign w:val="bottom"/>
          </w:tcPr>
          <w:p w:rsidR="0054055D" w:rsidRDefault="0054055D" w:rsidP="00922CF7">
            <w:pPr>
              <w:rPr>
                <w:rFonts w:hint="eastAsia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5" w:type="dxa"/>
          </w:tcPr>
          <w:p w:rsidR="0054055D" w:rsidRPr="00485B15" w:rsidRDefault="0054055D" w:rsidP="00922CF7">
            <w:pPr>
              <w:jc w:val="center"/>
              <w:rPr>
                <w:rFonts w:hint="eastAsia"/>
                <w:highlight w:val="yellow"/>
              </w:rPr>
            </w:pPr>
            <w:r w:rsidRPr="002F1541">
              <w:rPr>
                <w:sz w:val="22"/>
                <w:szCs w:val="22"/>
              </w:rPr>
              <w:t>129</w:t>
            </w:r>
          </w:p>
        </w:tc>
        <w:tc>
          <w:tcPr>
            <w:tcW w:w="6105" w:type="dxa"/>
            <w:vAlign w:val="bottom"/>
          </w:tcPr>
          <w:p w:rsidR="0054055D" w:rsidRDefault="0054055D" w:rsidP="00922CF7">
            <w:pPr>
              <w:rPr>
                <w:rFonts w:hint="eastAsia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200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200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242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242</w:t>
            </w:r>
          </w:p>
        </w:tc>
        <w:tc>
          <w:tcPr>
            <w:tcW w:w="6105" w:type="dxa"/>
          </w:tcPr>
          <w:p w:rsidR="0054055D" w:rsidRDefault="0054055D" w:rsidP="00922CF7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244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244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500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500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540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540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600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600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621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621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800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800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</w:tr>
      <w:tr w:rsidR="0054055D" w:rsidRPr="0020518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6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810</w:t>
            </w:r>
          </w:p>
        </w:tc>
        <w:tc>
          <w:tcPr>
            <w:tcW w:w="5628" w:type="dxa"/>
            <w:gridSpan w:val="2"/>
          </w:tcPr>
          <w:p w:rsidR="0054055D" w:rsidRPr="0089384D" w:rsidRDefault="0054055D" w:rsidP="00922CF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Субсидии юридическим лицам (кроме некоммерческих</w:t>
            </w:r>
            <w:proofErr w:type="gramEnd"/>
          </w:p>
          <w:p w:rsidR="0054055D" w:rsidRPr="0020518D" w:rsidRDefault="0054055D" w:rsidP="00922CF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организаций), индивидуальным предпринимателям, физическим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лицам - производителям товаров, работ, </w:t>
            </w:r>
            <w:proofErr w:type="spellStart"/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услу</w:t>
            </w:r>
            <w:proofErr w:type="spellEnd"/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810</w:t>
            </w:r>
          </w:p>
        </w:tc>
        <w:tc>
          <w:tcPr>
            <w:tcW w:w="6105" w:type="dxa"/>
          </w:tcPr>
          <w:p w:rsidR="0054055D" w:rsidRPr="0089384D" w:rsidRDefault="0054055D" w:rsidP="00922CF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Субсидии юридическим лицам (кроме некоммерческих</w:t>
            </w:r>
            <w:proofErr w:type="gramEnd"/>
          </w:p>
          <w:p w:rsidR="0054055D" w:rsidRPr="0020518D" w:rsidRDefault="0054055D" w:rsidP="00922CF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организаций), индивидуальным предпринимателям, физическим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лицам - производителям товаров, работ, </w:t>
            </w:r>
            <w:proofErr w:type="spellStart"/>
            <w:r w:rsidRPr="0089384D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услу</w:t>
            </w:r>
            <w:proofErr w:type="spellEnd"/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851</w:t>
            </w:r>
          </w:p>
        </w:tc>
        <w:tc>
          <w:tcPr>
            <w:tcW w:w="5628" w:type="dxa"/>
            <w:gridSpan w:val="2"/>
            <w:vAlign w:val="center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851</w:t>
            </w:r>
          </w:p>
        </w:tc>
        <w:tc>
          <w:tcPr>
            <w:tcW w:w="6105" w:type="dxa"/>
            <w:vAlign w:val="center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852</w:t>
            </w:r>
          </w:p>
        </w:tc>
        <w:tc>
          <w:tcPr>
            <w:tcW w:w="5628" w:type="dxa"/>
            <w:gridSpan w:val="2"/>
            <w:vAlign w:val="center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852</w:t>
            </w:r>
          </w:p>
        </w:tc>
        <w:tc>
          <w:tcPr>
            <w:tcW w:w="6105" w:type="dxa"/>
            <w:vAlign w:val="center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</w:tr>
      <w:tr w:rsidR="0054055D" w:rsidTr="0092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853</w:t>
            </w:r>
          </w:p>
        </w:tc>
        <w:tc>
          <w:tcPr>
            <w:tcW w:w="5628" w:type="dxa"/>
            <w:gridSpan w:val="2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725" w:type="dxa"/>
          </w:tcPr>
          <w:p w:rsidR="0054055D" w:rsidRPr="002F1541" w:rsidRDefault="0054055D" w:rsidP="00922CF7">
            <w:pPr>
              <w:jc w:val="center"/>
              <w:rPr>
                <w:rFonts w:hint="eastAsia"/>
              </w:rPr>
            </w:pPr>
            <w:r w:rsidRPr="002F1541">
              <w:rPr>
                <w:sz w:val="22"/>
                <w:szCs w:val="22"/>
              </w:rPr>
              <w:t>853</w:t>
            </w:r>
          </w:p>
        </w:tc>
        <w:tc>
          <w:tcPr>
            <w:tcW w:w="6105" w:type="dxa"/>
          </w:tcPr>
          <w:p w:rsidR="0054055D" w:rsidRDefault="0054055D" w:rsidP="00922CF7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</w:tr>
    </w:tbl>
    <w:p w:rsidR="00710A60" w:rsidRDefault="00710A60"/>
    <w:sectPr w:rsidR="00710A60" w:rsidSect="00AB066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549"/>
    <w:multiLevelType w:val="multilevel"/>
    <w:tmpl w:val="E32CBB1A"/>
    <w:styleLink w:val="WW8Num2"/>
    <w:lvl w:ilvl="0">
      <w:start w:val="1"/>
      <w:numFmt w:val="decimal"/>
      <w:lvlText w:val="%1."/>
      <w:lvlJc w:val="left"/>
      <w:rPr>
        <w:b/>
        <w:sz w:val="27"/>
        <w:szCs w:val="27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6C2081B"/>
    <w:multiLevelType w:val="hybridMultilevel"/>
    <w:tmpl w:val="594C4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54055D"/>
    <w:rsid w:val="0007083D"/>
    <w:rsid w:val="000800BB"/>
    <w:rsid w:val="00231CE1"/>
    <w:rsid w:val="003849C0"/>
    <w:rsid w:val="00392189"/>
    <w:rsid w:val="003D2935"/>
    <w:rsid w:val="003F2098"/>
    <w:rsid w:val="003F7EB7"/>
    <w:rsid w:val="00434B14"/>
    <w:rsid w:val="0049790F"/>
    <w:rsid w:val="005277BA"/>
    <w:rsid w:val="0054055D"/>
    <w:rsid w:val="00575EBA"/>
    <w:rsid w:val="005A57B1"/>
    <w:rsid w:val="005F6ADA"/>
    <w:rsid w:val="006A6646"/>
    <w:rsid w:val="006D0F0D"/>
    <w:rsid w:val="006E739A"/>
    <w:rsid w:val="00710A60"/>
    <w:rsid w:val="007F340C"/>
    <w:rsid w:val="008168E5"/>
    <w:rsid w:val="0083182C"/>
    <w:rsid w:val="008636F2"/>
    <w:rsid w:val="00882E38"/>
    <w:rsid w:val="008A647D"/>
    <w:rsid w:val="008B771D"/>
    <w:rsid w:val="008B7D1A"/>
    <w:rsid w:val="00903DD5"/>
    <w:rsid w:val="00904FB7"/>
    <w:rsid w:val="009571C0"/>
    <w:rsid w:val="009C3773"/>
    <w:rsid w:val="00A24025"/>
    <w:rsid w:val="00AB066A"/>
    <w:rsid w:val="00B31F40"/>
    <w:rsid w:val="00C119D5"/>
    <w:rsid w:val="00C46D88"/>
    <w:rsid w:val="00CE55DE"/>
    <w:rsid w:val="00E8714E"/>
    <w:rsid w:val="00F44FB4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tandard">
    <w:name w:val="Standard"/>
    <w:rsid w:val="005405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4055D"/>
    <w:pPr>
      <w:autoSpaceDE w:val="0"/>
      <w:jc w:val="both"/>
    </w:pPr>
    <w:rPr>
      <w:sz w:val="28"/>
    </w:rPr>
  </w:style>
  <w:style w:type="numbering" w:customStyle="1" w:styleId="WW8Num2">
    <w:name w:val="WW8Num2"/>
    <w:basedOn w:val="a2"/>
    <w:rsid w:val="0054055D"/>
    <w:pPr>
      <w:numPr>
        <w:numId w:val="1"/>
      </w:numPr>
    </w:pPr>
  </w:style>
  <w:style w:type="paragraph" w:customStyle="1" w:styleId="a3">
    <w:name w:val=" Знак"/>
    <w:basedOn w:val="a"/>
    <w:rsid w:val="00710A6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ConsPlusNormal">
    <w:name w:val="ConsPlusNormal"/>
    <w:rsid w:val="00710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10A60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52"/>
      <w:szCs w:val="20"/>
      <w:lang w:eastAsia="ru-RU" w:bidi="ar-SA"/>
    </w:rPr>
  </w:style>
  <w:style w:type="character" w:customStyle="1" w:styleId="a5">
    <w:name w:val="Название Знак"/>
    <w:basedOn w:val="a0"/>
    <w:link w:val="a4"/>
    <w:rsid w:val="00710A6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Subtitle"/>
    <w:basedOn w:val="a"/>
    <w:link w:val="a7"/>
    <w:qFormat/>
    <w:rsid w:val="00710A60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customStyle="1" w:styleId="a7">
    <w:name w:val="Подзаголовок Знак"/>
    <w:basedOn w:val="a0"/>
    <w:link w:val="a6"/>
    <w:rsid w:val="00710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rsid w:val="00710A60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rsid w:val="00710A60"/>
    <w:rPr>
      <w:rFonts w:ascii="Tahoma" w:eastAsia="Times New Roman" w:hAnsi="Tahoma" w:cs="Times New Roman"/>
      <w:sz w:val="16"/>
      <w:szCs w:val="16"/>
      <w:lang/>
    </w:rPr>
  </w:style>
  <w:style w:type="numbering" w:customStyle="1" w:styleId="1">
    <w:name w:val="Нет списка1"/>
    <w:next w:val="a2"/>
    <w:uiPriority w:val="99"/>
    <w:semiHidden/>
    <w:unhideWhenUsed/>
    <w:rsid w:val="00710A60"/>
  </w:style>
  <w:style w:type="paragraph" w:customStyle="1" w:styleId="ConsPlusNonformat">
    <w:name w:val="ConsPlusNonformat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1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5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3;fld=134;dst=100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485;fld=134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cp:lastPrinted>2017-01-19T08:06:00Z</cp:lastPrinted>
  <dcterms:created xsi:type="dcterms:W3CDTF">2017-01-19T07:06:00Z</dcterms:created>
  <dcterms:modified xsi:type="dcterms:W3CDTF">2017-01-19T08:07:00Z</dcterms:modified>
</cp:coreProperties>
</file>