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536F" w14:textId="2A66C9BA" w:rsidR="00400FC3" w:rsidRDefault="00400FC3" w:rsidP="00A562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 для сайта:</w:t>
      </w:r>
    </w:p>
    <w:p w14:paraId="2AF17888" w14:textId="77777777" w:rsidR="00400FC3" w:rsidRDefault="00400FC3" w:rsidP="00400FC3">
      <w:pPr>
        <w:pStyle w:val="a4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14:paraId="0CA9BD85" w14:textId="286DF435" w:rsidR="00400FC3" w:rsidRPr="00400FC3" w:rsidRDefault="00400FC3" w:rsidP="00400FC3">
      <w:pPr>
        <w:pStyle w:val="a4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2024 года изменились код</w:t>
      </w:r>
      <w:r w:rsidR="00A562F7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ОКТМО в Липецкой области</w:t>
      </w:r>
    </w:p>
    <w:p w14:paraId="66D84F10" w14:textId="1D3E54A5" w:rsidR="00400FC3" w:rsidRPr="00400FC3" w:rsidRDefault="00400FC3" w:rsidP="00400FC3">
      <w:pPr>
        <w:pStyle w:val="a4"/>
        <w:spacing w:after="120"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УФНС России по Липецкой области информируют</w:t>
      </w:r>
      <w:r w:rsidRPr="00400FC3">
        <w:rPr>
          <w:rFonts w:eastAsia="Times New Roman"/>
          <w:sz w:val="26"/>
          <w:szCs w:val="26"/>
        </w:rPr>
        <w:t xml:space="preserve"> об изменениях в Общероссийском классификаторе территорий муниципальных образований (ОКТМО) с </w:t>
      </w:r>
      <w:r>
        <w:rPr>
          <w:rFonts w:eastAsia="Times New Roman"/>
          <w:sz w:val="26"/>
          <w:szCs w:val="26"/>
        </w:rPr>
        <w:t>начала 2024 года в</w:t>
      </w:r>
      <w:r w:rsidRPr="00400FC3">
        <w:rPr>
          <w:rFonts w:eastAsia="Times New Roman"/>
          <w:sz w:val="26"/>
          <w:szCs w:val="26"/>
        </w:rPr>
        <w:t xml:space="preserve"> соответствии с письмом территориального органа Федеральной службы государственной статистики по Липецкой области </w:t>
      </w:r>
      <w:r>
        <w:rPr>
          <w:rFonts w:eastAsia="Times New Roman"/>
          <w:sz w:val="26"/>
          <w:szCs w:val="26"/>
        </w:rPr>
        <w:t>от 19.12.2023 № АЗ-Т49-/825-ТС.</w:t>
      </w:r>
    </w:p>
    <w:p w14:paraId="135DF80D" w14:textId="7B420B0A" w:rsidR="00400FC3" w:rsidRPr="00400FC3" w:rsidRDefault="00400FC3" w:rsidP="00400FC3">
      <w:pPr>
        <w:pStyle w:val="a4"/>
        <w:spacing w:after="120" w:line="276" w:lineRule="auto"/>
        <w:jc w:val="both"/>
        <w:rPr>
          <w:rFonts w:eastAsia="Times New Roman"/>
          <w:sz w:val="26"/>
          <w:szCs w:val="26"/>
        </w:rPr>
      </w:pPr>
      <w:r w:rsidRPr="00400FC3">
        <w:rPr>
          <w:rFonts w:eastAsia="Times New Roman"/>
          <w:sz w:val="26"/>
          <w:szCs w:val="26"/>
        </w:rPr>
        <w:t>Изменения внесены в связи с образованием Воловского, Добровского, Измалковского и Становлянского муниципальных округов Липецкой области на основании Законов Липецкой области от 28.04.2010 № 382-ОЗ «Об административно-территориальном устройстве Липецкой области (с изменениями) и от 23.09.2004 № 126-ОЗ «Об установлении границ муниципальных образований Липецкой области (с изме</w:t>
      </w:r>
      <w:r>
        <w:rPr>
          <w:rFonts w:eastAsia="Times New Roman"/>
          <w:sz w:val="26"/>
          <w:szCs w:val="26"/>
        </w:rPr>
        <w:t>нениями от 04.10.2023 № 394-ОЗ). Согласно данным поправкам муниципальным округам присвоены следующие коды ОКТМО:</w:t>
      </w:r>
    </w:p>
    <w:p w14:paraId="1701B908" w14:textId="77777777" w:rsidR="00400FC3" w:rsidRPr="00400FC3" w:rsidRDefault="00400FC3" w:rsidP="00400FC3">
      <w:pPr>
        <w:pStyle w:val="a4"/>
        <w:numPr>
          <w:ilvl w:val="0"/>
          <w:numId w:val="2"/>
        </w:numPr>
        <w:spacing w:after="120" w:line="276" w:lineRule="auto"/>
        <w:jc w:val="both"/>
        <w:rPr>
          <w:rFonts w:eastAsia="Times New Roman"/>
          <w:sz w:val="26"/>
          <w:szCs w:val="26"/>
        </w:rPr>
      </w:pPr>
      <w:r w:rsidRPr="00400FC3">
        <w:rPr>
          <w:rFonts w:eastAsia="Times New Roman"/>
          <w:sz w:val="26"/>
          <w:szCs w:val="26"/>
        </w:rPr>
        <w:t>Воловский муниц</w:t>
      </w:r>
      <w:r>
        <w:rPr>
          <w:rFonts w:eastAsia="Times New Roman"/>
          <w:sz w:val="26"/>
          <w:szCs w:val="26"/>
        </w:rPr>
        <w:t xml:space="preserve">ипальный округ Липецкой области – ОКТМО </w:t>
      </w:r>
      <w:r w:rsidRPr="00400FC3">
        <w:rPr>
          <w:rFonts w:eastAsia="Times New Roman"/>
          <w:sz w:val="26"/>
          <w:szCs w:val="26"/>
        </w:rPr>
        <w:t>42503000</w:t>
      </w:r>
      <w:r>
        <w:rPr>
          <w:rFonts w:eastAsia="Times New Roman"/>
          <w:sz w:val="26"/>
          <w:szCs w:val="26"/>
        </w:rPr>
        <w:t>;</w:t>
      </w:r>
    </w:p>
    <w:p w14:paraId="38242520" w14:textId="77777777" w:rsidR="00400FC3" w:rsidRPr="00400FC3" w:rsidRDefault="00400FC3" w:rsidP="00400FC3">
      <w:pPr>
        <w:pStyle w:val="a4"/>
        <w:numPr>
          <w:ilvl w:val="0"/>
          <w:numId w:val="2"/>
        </w:numPr>
        <w:spacing w:after="120" w:line="276" w:lineRule="auto"/>
        <w:jc w:val="both"/>
        <w:rPr>
          <w:rFonts w:eastAsia="Times New Roman"/>
          <w:sz w:val="26"/>
          <w:szCs w:val="26"/>
        </w:rPr>
      </w:pPr>
      <w:r w:rsidRPr="00400FC3">
        <w:rPr>
          <w:rFonts w:eastAsia="Times New Roman"/>
          <w:sz w:val="26"/>
          <w:szCs w:val="26"/>
        </w:rPr>
        <w:t>Добровский муниц</w:t>
      </w:r>
      <w:r>
        <w:rPr>
          <w:rFonts w:eastAsia="Times New Roman"/>
          <w:sz w:val="26"/>
          <w:szCs w:val="26"/>
        </w:rPr>
        <w:t xml:space="preserve">ипальный округ Липецкой области – ОКТМО </w:t>
      </w:r>
      <w:r w:rsidRPr="00400FC3">
        <w:rPr>
          <w:rFonts w:eastAsia="Times New Roman"/>
          <w:sz w:val="26"/>
          <w:szCs w:val="26"/>
        </w:rPr>
        <w:t>42515000</w:t>
      </w:r>
      <w:r>
        <w:rPr>
          <w:rFonts w:eastAsia="Times New Roman"/>
          <w:sz w:val="26"/>
          <w:szCs w:val="26"/>
        </w:rPr>
        <w:t>;</w:t>
      </w:r>
    </w:p>
    <w:p w14:paraId="5DB0FF76" w14:textId="77777777" w:rsidR="00400FC3" w:rsidRPr="00400FC3" w:rsidRDefault="00400FC3" w:rsidP="00400FC3">
      <w:pPr>
        <w:pStyle w:val="a4"/>
        <w:numPr>
          <w:ilvl w:val="0"/>
          <w:numId w:val="2"/>
        </w:numPr>
        <w:spacing w:after="120" w:line="276" w:lineRule="auto"/>
        <w:jc w:val="both"/>
        <w:rPr>
          <w:rFonts w:eastAsia="Times New Roman"/>
          <w:sz w:val="26"/>
          <w:szCs w:val="26"/>
        </w:rPr>
      </w:pPr>
      <w:r w:rsidRPr="00400FC3">
        <w:rPr>
          <w:rFonts w:eastAsia="Times New Roman"/>
          <w:sz w:val="26"/>
          <w:szCs w:val="26"/>
        </w:rPr>
        <w:t>Измалковский муниц</w:t>
      </w:r>
      <w:r>
        <w:rPr>
          <w:rFonts w:eastAsia="Times New Roman"/>
          <w:sz w:val="26"/>
          <w:szCs w:val="26"/>
        </w:rPr>
        <w:t xml:space="preserve">ипальный округ Липецкой области - ОКТМО </w:t>
      </w:r>
      <w:r w:rsidRPr="00400FC3">
        <w:rPr>
          <w:rFonts w:eastAsia="Times New Roman"/>
          <w:sz w:val="26"/>
          <w:szCs w:val="26"/>
        </w:rPr>
        <w:t>42527000</w:t>
      </w:r>
      <w:r>
        <w:rPr>
          <w:rFonts w:eastAsia="Times New Roman"/>
          <w:sz w:val="26"/>
          <w:szCs w:val="26"/>
        </w:rPr>
        <w:t>;</w:t>
      </w:r>
    </w:p>
    <w:p w14:paraId="6A452C9A" w14:textId="77777777" w:rsidR="00400FC3" w:rsidRPr="00400FC3" w:rsidRDefault="00400FC3" w:rsidP="00400FC3">
      <w:pPr>
        <w:pStyle w:val="a4"/>
        <w:numPr>
          <w:ilvl w:val="0"/>
          <w:numId w:val="2"/>
        </w:numPr>
        <w:spacing w:after="120" w:line="276" w:lineRule="auto"/>
        <w:jc w:val="both"/>
        <w:rPr>
          <w:rFonts w:eastAsia="Times New Roman"/>
          <w:sz w:val="26"/>
          <w:szCs w:val="26"/>
        </w:rPr>
      </w:pPr>
      <w:r w:rsidRPr="00400FC3">
        <w:rPr>
          <w:rFonts w:eastAsia="Times New Roman"/>
          <w:sz w:val="26"/>
          <w:szCs w:val="26"/>
        </w:rPr>
        <w:t>Становлянский муниц</w:t>
      </w:r>
      <w:r>
        <w:rPr>
          <w:rFonts w:eastAsia="Times New Roman"/>
          <w:sz w:val="26"/>
          <w:szCs w:val="26"/>
        </w:rPr>
        <w:t xml:space="preserve">ипальный округ Липецкой области – ОКТМО </w:t>
      </w:r>
      <w:r w:rsidRPr="00400FC3">
        <w:rPr>
          <w:rFonts w:eastAsia="Times New Roman"/>
          <w:sz w:val="26"/>
          <w:szCs w:val="26"/>
        </w:rPr>
        <w:t>42542000</w:t>
      </w:r>
      <w:r>
        <w:rPr>
          <w:rFonts w:eastAsia="Times New Roman"/>
          <w:sz w:val="26"/>
          <w:szCs w:val="26"/>
        </w:rPr>
        <w:t>.</w:t>
      </w:r>
    </w:p>
    <w:p w14:paraId="7ACD0EDF" w14:textId="77777777" w:rsidR="00400FC3" w:rsidRDefault="00400FC3" w:rsidP="00400FC3">
      <w:pPr>
        <w:pStyle w:val="a4"/>
        <w:spacing w:after="120" w:line="276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Данную</w:t>
      </w:r>
      <w:r w:rsidRPr="00400FC3">
        <w:rPr>
          <w:rFonts w:eastAsia="Times New Roman"/>
          <w:sz w:val="26"/>
          <w:szCs w:val="26"/>
        </w:rPr>
        <w:t xml:space="preserve"> информацию необходимо учитывать при заполнении платежных документов по налогам и сборам, не входящим в состав Ед</w:t>
      </w:r>
      <w:r>
        <w:rPr>
          <w:rFonts w:eastAsia="Times New Roman"/>
          <w:sz w:val="26"/>
          <w:szCs w:val="26"/>
        </w:rPr>
        <w:t>иного налогового платежа (ЕНП),</w:t>
      </w:r>
      <w:r w:rsidRPr="00400FC3">
        <w:rPr>
          <w:rFonts w:eastAsia="Times New Roman"/>
          <w:sz w:val="26"/>
          <w:szCs w:val="26"/>
        </w:rPr>
        <w:t xml:space="preserve"> расчетов (деклараций) и уве</w:t>
      </w:r>
      <w:r>
        <w:rPr>
          <w:rFonts w:eastAsia="Times New Roman"/>
          <w:sz w:val="26"/>
          <w:szCs w:val="26"/>
        </w:rPr>
        <w:t>домлений об исчисленных суммах</w:t>
      </w:r>
      <w:r w:rsidRPr="00400FC3">
        <w:rPr>
          <w:rFonts w:eastAsia="Times New Roman"/>
          <w:sz w:val="26"/>
          <w:szCs w:val="26"/>
        </w:rPr>
        <w:t>.</w:t>
      </w:r>
      <w:r>
        <w:rPr>
          <w:sz w:val="26"/>
          <w:szCs w:val="26"/>
        </w:rPr>
        <w:t xml:space="preserve">        </w:t>
      </w:r>
    </w:p>
    <w:p w14:paraId="27C075AD" w14:textId="77777777" w:rsidR="00400FC3" w:rsidRDefault="00400FC3" w:rsidP="00400FC3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14:paraId="0895E458" w14:textId="307D60AE" w:rsidR="00400FC3" w:rsidRPr="00A562F7" w:rsidRDefault="00400FC3" w:rsidP="00A562F7">
      <w:pPr>
        <w:pStyle w:val="a4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A562F7" w:rsidRPr="00A562F7">
        <w:rPr>
          <w:b/>
          <w:bCs/>
          <w:i/>
          <w:iCs/>
          <w:sz w:val="26"/>
          <w:szCs w:val="26"/>
        </w:rPr>
        <w:t>УФНС России по Липецкой области</w:t>
      </w:r>
    </w:p>
    <w:p w14:paraId="7965AEF9" w14:textId="77777777" w:rsidR="00400FC3" w:rsidRDefault="00400FC3" w:rsidP="00400FC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14:paraId="4CF690B3" w14:textId="77777777" w:rsidR="00400FC3" w:rsidRDefault="00400FC3" w:rsidP="00400FC3"/>
    <w:p w14:paraId="2A1A01D0" w14:textId="77777777" w:rsidR="00400FC3" w:rsidRDefault="00400FC3" w:rsidP="00400FC3"/>
    <w:p w14:paraId="42C459C9" w14:textId="77777777" w:rsidR="00424052" w:rsidRDefault="00424052"/>
    <w:sectPr w:rsidR="00424052" w:rsidSect="00623C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0CF4"/>
    <w:multiLevelType w:val="hybridMultilevel"/>
    <w:tmpl w:val="454C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70D1"/>
    <w:multiLevelType w:val="hybridMultilevel"/>
    <w:tmpl w:val="7F28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E2"/>
    <w:rsid w:val="00400FC3"/>
    <w:rsid w:val="00424052"/>
    <w:rsid w:val="00A562F7"/>
    <w:rsid w:val="00D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4952"/>
  <w15:chartTrackingRefBased/>
  <w15:docId w15:val="{5B280B61-8AF4-4EFF-ACB7-BEA8072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C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00FC3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3</cp:revision>
  <dcterms:created xsi:type="dcterms:W3CDTF">2024-04-08T07:39:00Z</dcterms:created>
  <dcterms:modified xsi:type="dcterms:W3CDTF">2024-04-18T13:48:00Z</dcterms:modified>
</cp:coreProperties>
</file>