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DE" w:rsidRPr="00EA58D1" w:rsidRDefault="00CD38DE" w:rsidP="00CD38DE">
      <w:pPr>
        <w:spacing w:after="0" w:line="240" w:lineRule="auto"/>
        <w:jc w:val="center"/>
        <w:rPr>
          <w:rFonts w:ascii="Times New Roman" w:eastAsia="Times New Roman" w:hAnsi="Times New Roman"/>
          <w:sz w:val="24"/>
          <w:szCs w:val="24"/>
          <w:lang w:eastAsia="ru-RU"/>
        </w:rPr>
      </w:pPr>
      <w:r w:rsidRPr="00EA58D1">
        <w:rPr>
          <w:rFonts w:ascii="Times New Roman" w:eastAsia="Times New Roman" w:hAnsi="Times New Roman"/>
          <w:noProof/>
          <w:sz w:val="24"/>
          <w:szCs w:val="24"/>
          <w:lang w:eastAsia="ru-RU"/>
        </w:rPr>
        <w:drawing>
          <wp:inline distT="0" distB="0" distL="0" distR="0">
            <wp:extent cx="46672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00075"/>
                    </a:xfrm>
                    <a:prstGeom prst="rect">
                      <a:avLst/>
                    </a:prstGeom>
                    <a:noFill/>
                    <a:ln>
                      <a:noFill/>
                    </a:ln>
                  </pic:spPr>
                </pic:pic>
              </a:graphicData>
            </a:graphic>
          </wp:inline>
        </w:drawing>
      </w:r>
    </w:p>
    <w:p w:rsidR="00CD38DE" w:rsidRPr="00EA58D1" w:rsidRDefault="00CD38DE" w:rsidP="00CD38DE">
      <w:pPr>
        <w:spacing w:after="0" w:line="240" w:lineRule="auto"/>
        <w:jc w:val="center"/>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Липецкая область</w:t>
      </w:r>
    </w:p>
    <w:p w:rsidR="00CD38DE" w:rsidRPr="00EA58D1" w:rsidRDefault="00CD38DE" w:rsidP="00CD38DE">
      <w:pPr>
        <w:spacing w:after="0" w:line="240" w:lineRule="auto"/>
        <w:jc w:val="center"/>
        <w:rPr>
          <w:rFonts w:ascii="Times New Roman" w:eastAsia="Times New Roman" w:hAnsi="Times New Roman"/>
          <w:sz w:val="24"/>
          <w:szCs w:val="24"/>
          <w:lang w:eastAsia="ru-RU"/>
        </w:rPr>
      </w:pPr>
      <w:proofErr w:type="spellStart"/>
      <w:r w:rsidRPr="00EA58D1">
        <w:rPr>
          <w:rFonts w:ascii="Times New Roman" w:eastAsia="Times New Roman" w:hAnsi="Times New Roman"/>
          <w:sz w:val="24"/>
          <w:szCs w:val="24"/>
          <w:lang w:eastAsia="ru-RU"/>
        </w:rPr>
        <w:t>Добринский</w:t>
      </w:r>
      <w:proofErr w:type="spellEnd"/>
      <w:r w:rsidRPr="00EA58D1">
        <w:rPr>
          <w:rFonts w:ascii="Times New Roman" w:eastAsia="Times New Roman" w:hAnsi="Times New Roman"/>
          <w:sz w:val="24"/>
          <w:szCs w:val="24"/>
          <w:lang w:eastAsia="ru-RU"/>
        </w:rPr>
        <w:t xml:space="preserve"> муниципальный район</w:t>
      </w:r>
    </w:p>
    <w:p w:rsidR="00CD38DE" w:rsidRPr="00EA58D1" w:rsidRDefault="00CD38DE" w:rsidP="00CD38DE">
      <w:pPr>
        <w:spacing w:after="0" w:line="240" w:lineRule="auto"/>
        <w:jc w:val="center"/>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Совет депутатов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w:t>
      </w:r>
    </w:p>
    <w:p w:rsidR="00CD38DE" w:rsidRPr="00EA58D1" w:rsidRDefault="00EA58D1" w:rsidP="00CD38DE">
      <w:pPr>
        <w:spacing w:after="0" w:line="240" w:lineRule="auto"/>
        <w:jc w:val="center"/>
        <w:rPr>
          <w:rFonts w:ascii="Times New Roman" w:eastAsia="Times New Roman" w:hAnsi="Times New Roman"/>
          <w:sz w:val="24"/>
          <w:szCs w:val="24"/>
          <w:lang w:eastAsia="ru-RU"/>
        </w:rPr>
      </w:pPr>
      <w:r w:rsidRPr="00EA58D1">
        <w:rPr>
          <w:rFonts w:ascii="Times New Roman" w:eastAsia="Times New Roman" w:hAnsi="Times New Roman"/>
          <w:sz w:val="24"/>
          <w:szCs w:val="24"/>
          <w:lang w:val="en-US" w:eastAsia="ru-RU"/>
        </w:rPr>
        <w:t>V</w:t>
      </w:r>
      <w:r w:rsidRPr="00EA58D1">
        <w:rPr>
          <w:rFonts w:ascii="Times New Roman" w:eastAsia="Times New Roman" w:hAnsi="Times New Roman"/>
          <w:sz w:val="24"/>
          <w:szCs w:val="24"/>
          <w:lang w:eastAsia="ru-RU"/>
        </w:rPr>
        <w:t xml:space="preserve"> созыва 1</w:t>
      </w:r>
      <w:r w:rsidRPr="00EA58D1">
        <w:rPr>
          <w:rFonts w:ascii="Times New Roman" w:eastAsia="Times New Roman" w:hAnsi="Times New Roman"/>
          <w:sz w:val="24"/>
          <w:szCs w:val="24"/>
          <w:lang w:val="en-US" w:eastAsia="ru-RU"/>
        </w:rPr>
        <w:t>3</w:t>
      </w:r>
      <w:r w:rsidR="00CD38DE" w:rsidRPr="00EA58D1">
        <w:rPr>
          <w:rFonts w:ascii="Times New Roman" w:eastAsia="Times New Roman" w:hAnsi="Times New Roman"/>
          <w:sz w:val="24"/>
          <w:szCs w:val="24"/>
          <w:lang w:eastAsia="ru-RU"/>
        </w:rPr>
        <w:t>-ой сесси</w:t>
      </w:r>
      <w:bookmarkStart w:id="0" w:name="_GoBack"/>
      <w:bookmarkEnd w:id="0"/>
      <w:r w:rsidR="00CD38DE" w:rsidRPr="00EA58D1">
        <w:rPr>
          <w:rFonts w:ascii="Times New Roman" w:eastAsia="Times New Roman" w:hAnsi="Times New Roman"/>
          <w:sz w:val="24"/>
          <w:szCs w:val="24"/>
          <w:lang w:eastAsia="ru-RU"/>
        </w:rPr>
        <w:t>и</w:t>
      </w:r>
    </w:p>
    <w:p w:rsidR="00CD38DE" w:rsidRPr="00EA58D1" w:rsidRDefault="00CD38DE" w:rsidP="00CD38DE">
      <w:pPr>
        <w:spacing w:after="0" w:line="240" w:lineRule="auto"/>
        <w:rPr>
          <w:rFonts w:ascii="Times New Roman" w:eastAsia="Times New Roman" w:hAnsi="Times New Roman"/>
          <w:sz w:val="24"/>
          <w:szCs w:val="24"/>
          <w:lang w:eastAsia="ru-RU"/>
        </w:rPr>
      </w:pPr>
    </w:p>
    <w:p w:rsidR="00CD38DE" w:rsidRPr="00EA58D1" w:rsidRDefault="00CD38DE" w:rsidP="00CD38DE">
      <w:pPr>
        <w:shd w:val="clear" w:color="auto" w:fill="FFFFFF"/>
        <w:spacing w:after="0" w:line="276" w:lineRule="auto"/>
        <w:ind w:left="5"/>
        <w:jc w:val="center"/>
        <w:rPr>
          <w:rFonts w:ascii="Times New Roman" w:eastAsia="Times New Roman" w:hAnsi="Times New Roman"/>
          <w:b/>
          <w:sz w:val="24"/>
          <w:szCs w:val="24"/>
          <w:lang w:eastAsia="ru-RU"/>
        </w:rPr>
      </w:pPr>
      <w:r w:rsidRPr="00EA58D1">
        <w:rPr>
          <w:rFonts w:ascii="Times New Roman" w:eastAsia="Times New Roman" w:hAnsi="Times New Roman"/>
          <w:b/>
          <w:spacing w:val="-2"/>
          <w:sz w:val="24"/>
          <w:szCs w:val="24"/>
          <w:lang w:eastAsia="ru-RU"/>
        </w:rPr>
        <w:t>РЕШЕНИЕ</w:t>
      </w:r>
    </w:p>
    <w:p w:rsidR="00CD38DE" w:rsidRPr="00EA58D1" w:rsidRDefault="00EA58D1" w:rsidP="00CD38DE">
      <w:pPr>
        <w:shd w:val="clear" w:color="auto" w:fill="FFFFFF"/>
        <w:tabs>
          <w:tab w:val="left" w:pos="4147"/>
          <w:tab w:val="left" w:pos="7363"/>
        </w:tabs>
        <w:spacing w:after="0" w:line="276" w:lineRule="auto"/>
        <w:jc w:val="center"/>
        <w:rPr>
          <w:rFonts w:ascii="Times New Roman" w:eastAsia="Times New Roman" w:hAnsi="Times New Roman"/>
          <w:spacing w:val="-4"/>
          <w:sz w:val="24"/>
          <w:szCs w:val="24"/>
          <w:lang w:eastAsia="ru-RU"/>
        </w:rPr>
      </w:pPr>
      <w:r w:rsidRPr="00EA58D1">
        <w:rPr>
          <w:rFonts w:ascii="Times New Roman" w:eastAsia="Times New Roman" w:hAnsi="Times New Roman"/>
          <w:spacing w:val="-4"/>
          <w:sz w:val="24"/>
          <w:szCs w:val="24"/>
          <w:lang w:eastAsia="ru-RU"/>
        </w:rPr>
        <w:t>27</w:t>
      </w:r>
      <w:r w:rsidR="00CD38DE" w:rsidRPr="00EA58D1">
        <w:rPr>
          <w:rFonts w:ascii="Times New Roman" w:eastAsia="Times New Roman" w:hAnsi="Times New Roman"/>
          <w:spacing w:val="-4"/>
          <w:sz w:val="24"/>
          <w:szCs w:val="24"/>
          <w:lang w:eastAsia="ru-RU"/>
        </w:rPr>
        <w:t>.09.2016 г.</w:t>
      </w:r>
      <w:r w:rsidR="00CD38DE" w:rsidRPr="00EA58D1">
        <w:rPr>
          <w:rFonts w:ascii="Times New Roman" w:eastAsia="Times New Roman" w:hAnsi="Times New Roman"/>
          <w:spacing w:val="-4"/>
          <w:sz w:val="24"/>
          <w:szCs w:val="24"/>
          <w:lang w:eastAsia="ru-RU"/>
        </w:rPr>
        <w:tab/>
      </w:r>
      <w:proofErr w:type="spellStart"/>
      <w:r w:rsidRPr="00EA58D1">
        <w:rPr>
          <w:rFonts w:ascii="Times New Roman" w:eastAsia="Times New Roman" w:hAnsi="Times New Roman"/>
          <w:spacing w:val="-4"/>
          <w:sz w:val="24"/>
          <w:szCs w:val="24"/>
          <w:lang w:eastAsia="ru-RU"/>
        </w:rPr>
        <w:t>п.свх</w:t>
      </w:r>
      <w:proofErr w:type="gramStart"/>
      <w:r w:rsidRPr="00EA58D1">
        <w:rPr>
          <w:rFonts w:ascii="Times New Roman" w:eastAsia="Times New Roman" w:hAnsi="Times New Roman"/>
          <w:spacing w:val="-4"/>
          <w:sz w:val="24"/>
          <w:szCs w:val="24"/>
          <w:lang w:eastAsia="ru-RU"/>
        </w:rPr>
        <w:t>.П</w:t>
      </w:r>
      <w:proofErr w:type="gramEnd"/>
      <w:r w:rsidRPr="00EA58D1">
        <w:rPr>
          <w:rFonts w:ascii="Times New Roman" w:eastAsia="Times New Roman" w:hAnsi="Times New Roman"/>
          <w:spacing w:val="-4"/>
          <w:sz w:val="24"/>
          <w:szCs w:val="24"/>
          <w:lang w:eastAsia="ru-RU"/>
        </w:rPr>
        <w:t>етровский</w:t>
      </w:r>
      <w:proofErr w:type="spellEnd"/>
      <w:r w:rsidR="00CD38DE" w:rsidRPr="00EA58D1">
        <w:rPr>
          <w:rFonts w:ascii="Times New Roman" w:eastAsia="Times New Roman" w:hAnsi="Times New Roman"/>
          <w:spacing w:val="-4"/>
          <w:sz w:val="24"/>
          <w:szCs w:val="24"/>
          <w:lang w:eastAsia="ru-RU"/>
        </w:rPr>
        <w:t xml:space="preserve"> </w:t>
      </w:r>
      <w:r w:rsidR="00CD38DE" w:rsidRPr="00EA58D1">
        <w:rPr>
          <w:rFonts w:ascii="Times New Roman" w:eastAsia="Times New Roman" w:hAnsi="Times New Roman"/>
          <w:spacing w:val="-4"/>
          <w:sz w:val="24"/>
          <w:szCs w:val="24"/>
          <w:lang w:eastAsia="ru-RU"/>
        </w:rPr>
        <w:tab/>
      </w:r>
      <w:r w:rsidR="00CD38DE" w:rsidRPr="00EA58D1">
        <w:rPr>
          <w:rFonts w:ascii="Times New Roman" w:eastAsia="Times New Roman" w:hAnsi="Times New Roman"/>
          <w:spacing w:val="-4"/>
          <w:sz w:val="24"/>
          <w:szCs w:val="24"/>
          <w:lang w:eastAsia="ru-RU"/>
        </w:rPr>
        <w:tab/>
        <w:t xml:space="preserve">№ </w:t>
      </w:r>
      <w:r w:rsidRPr="00EA58D1">
        <w:rPr>
          <w:rFonts w:ascii="Times New Roman" w:eastAsia="Times New Roman" w:hAnsi="Times New Roman"/>
          <w:spacing w:val="-4"/>
          <w:sz w:val="24"/>
          <w:szCs w:val="24"/>
          <w:lang w:eastAsia="ru-RU"/>
        </w:rPr>
        <w:t>31</w:t>
      </w:r>
      <w:r w:rsidR="00CD38DE" w:rsidRPr="00EA58D1">
        <w:rPr>
          <w:rFonts w:ascii="Times New Roman" w:eastAsia="Times New Roman" w:hAnsi="Times New Roman"/>
          <w:spacing w:val="-4"/>
          <w:sz w:val="24"/>
          <w:szCs w:val="24"/>
          <w:lang w:eastAsia="ru-RU"/>
        </w:rPr>
        <w:t xml:space="preserve">  -</w:t>
      </w:r>
      <w:proofErr w:type="spellStart"/>
      <w:r w:rsidR="00CD38DE" w:rsidRPr="00EA58D1">
        <w:rPr>
          <w:rFonts w:ascii="Times New Roman" w:eastAsia="Times New Roman" w:hAnsi="Times New Roman"/>
          <w:spacing w:val="-4"/>
          <w:sz w:val="24"/>
          <w:szCs w:val="24"/>
          <w:lang w:eastAsia="ru-RU"/>
        </w:rPr>
        <w:t>рс</w:t>
      </w:r>
      <w:proofErr w:type="spellEnd"/>
    </w:p>
    <w:p w:rsidR="00CD38DE" w:rsidRPr="00EA58D1" w:rsidRDefault="00CD38DE" w:rsidP="00CD38DE">
      <w:pPr>
        <w:spacing w:after="0" w:line="240" w:lineRule="auto"/>
        <w:jc w:val="center"/>
        <w:rPr>
          <w:rFonts w:ascii="Times New Roman" w:eastAsia="Times New Roman" w:hAnsi="Times New Roman"/>
          <w:b/>
          <w:sz w:val="24"/>
          <w:szCs w:val="24"/>
          <w:lang w:eastAsia="ru-RU"/>
        </w:rPr>
      </w:pPr>
    </w:p>
    <w:p w:rsidR="00CD38DE" w:rsidRPr="00EA58D1" w:rsidRDefault="00CD38DE" w:rsidP="00CD38DE">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EA58D1">
        <w:rPr>
          <w:rFonts w:ascii="Times New Roman" w:eastAsia="Times New Roman" w:hAnsi="Times New Roman"/>
          <w:b/>
          <w:color w:val="000000"/>
          <w:sz w:val="24"/>
          <w:szCs w:val="24"/>
          <w:lang w:eastAsia="ru-RU"/>
        </w:rPr>
        <w:t xml:space="preserve">О внесении изменений в </w:t>
      </w:r>
      <w:r w:rsidRPr="00EA58D1">
        <w:rPr>
          <w:rFonts w:ascii="Times New Roman" w:eastAsia="Times New Roman" w:hAnsi="Times New Roman"/>
          <w:b/>
          <w:bCs/>
          <w:sz w:val="24"/>
          <w:szCs w:val="24"/>
          <w:lang w:eastAsia="ru-RU"/>
        </w:rPr>
        <w:t xml:space="preserve">Порядок </w:t>
      </w:r>
      <w:r w:rsidRPr="00EA58D1">
        <w:rPr>
          <w:rFonts w:ascii="Times New Roman" w:eastAsia="Times New Roman" w:hAnsi="Times New Roman"/>
          <w:b/>
          <w:sz w:val="24"/>
          <w:szCs w:val="24"/>
          <w:lang w:eastAsia="ru-RU"/>
        </w:rPr>
        <w:t xml:space="preserve">проведения конкурса по отбору кандидатур на должность главы сельского поселения </w:t>
      </w:r>
      <w:r w:rsidR="00EA58D1" w:rsidRPr="00EA58D1">
        <w:rPr>
          <w:rFonts w:ascii="Times New Roman" w:eastAsia="Times New Roman" w:hAnsi="Times New Roman"/>
          <w:b/>
          <w:sz w:val="24"/>
          <w:szCs w:val="24"/>
          <w:lang w:eastAsia="ru-RU"/>
        </w:rPr>
        <w:t>Петровский</w:t>
      </w:r>
      <w:r w:rsidRPr="00EA58D1">
        <w:rPr>
          <w:rFonts w:ascii="Times New Roman" w:eastAsia="Times New Roman" w:hAnsi="Times New Roman"/>
          <w:b/>
          <w:sz w:val="24"/>
          <w:szCs w:val="24"/>
          <w:lang w:eastAsia="ru-RU"/>
        </w:rPr>
        <w:t xml:space="preserve">  сельсовет Добринского муниципального района Липецкой области Российской Федерации   </w:t>
      </w:r>
    </w:p>
    <w:p w:rsidR="00CD38DE" w:rsidRPr="00EA58D1" w:rsidRDefault="00CD38DE" w:rsidP="00CD38DE">
      <w:pPr>
        <w:spacing w:after="0" w:line="240" w:lineRule="auto"/>
        <w:ind w:firstLine="851"/>
        <w:jc w:val="center"/>
        <w:rPr>
          <w:rFonts w:ascii="Times New Roman" w:eastAsia="Times New Roman" w:hAnsi="Times New Roman"/>
          <w:b/>
          <w:sz w:val="24"/>
          <w:szCs w:val="24"/>
          <w:lang w:eastAsia="ru-RU"/>
        </w:rPr>
      </w:pPr>
    </w:p>
    <w:p w:rsidR="00CD38DE" w:rsidRPr="00EA58D1" w:rsidRDefault="00CD38DE" w:rsidP="00CD38DE">
      <w:pPr>
        <w:spacing w:after="0" w:line="240" w:lineRule="auto"/>
        <w:ind w:firstLine="851"/>
        <w:jc w:val="center"/>
        <w:rPr>
          <w:rFonts w:ascii="Times New Roman" w:eastAsia="Times New Roman" w:hAnsi="Times New Roman"/>
          <w:b/>
          <w:sz w:val="24"/>
          <w:szCs w:val="24"/>
          <w:lang w:eastAsia="ru-RU"/>
        </w:rPr>
      </w:pPr>
    </w:p>
    <w:p w:rsidR="00CD38DE" w:rsidRPr="00EA58D1" w:rsidRDefault="00CD38DE" w:rsidP="00CD38DE">
      <w:pPr>
        <w:spacing w:after="0" w:line="240" w:lineRule="auto"/>
        <w:ind w:firstLine="851"/>
        <w:jc w:val="both"/>
        <w:rPr>
          <w:rFonts w:ascii="Times New Roman" w:eastAsia="Times New Roman" w:hAnsi="Times New Roman"/>
          <w:bCs/>
          <w:sz w:val="24"/>
          <w:szCs w:val="24"/>
          <w:lang w:eastAsia="ru-RU"/>
        </w:rPr>
      </w:pPr>
      <w:r w:rsidRPr="00EA58D1">
        <w:rPr>
          <w:rFonts w:ascii="Times New Roman" w:eastAsia="Times New Roman" w:hAnsi="Times New Roman"/>
          <w:sz w:val="24"/>
          <w:szCs w:val="24"/>
          <w:lang w:eastAsia="ru-RU"/>
        </w:rPr>
        <w:t xml:space="preserve">В соответствии с требованиями Федерального закона от 2 июня 2016 года №171-ФЗ «О внесении изменений в статью 36 Федерального закона «Об общих принципах организации местного самоуправления в Российской Федерации», руководствуясь Уставом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учитывая решение постоянной комиссии по правовым вопросам  местному самоуправлению, работе с депутатами  и делам семьи, детства</w:t>
      </w:r>
      <w:proofErr w:type="gramStart"/>
      <w:r w:rsidRPr="00EA58D1">
        <w:rPr>
          <w:rFonts w:ascii="Times New Roman" w:eastAsia="Times New Roman" w:hAnsi="Times New Roman"/>
          <w:sz w:val="24"/>
          <w:szCs w:val="24"/>
          <w:lang w:eastAsia="ru-RU"/>
        </w:rPr>
        <w:t xml:space="preserve"> ,</w:t>
      </w:r>
      <w:proofErr w:type="gramEnd"/>
      <w:r w:rsidRPr="00EA58D1">
        <w:rPr>
          <w:rFonts w:ascii="Times New Roman" w:eastAsia="Times New Roman" w:hAnsi="Times New Roman"/>
          <w:sz w:val="24"/>
          <w:szCs w:val="24"/>
          <w:lang w:eastAsia="ru-RU"/>
        </w:rPr>
        <w:t xml:space="preserve"> молодежи </w:t>
      </w:r>
      <w:r w:rsidRPr="00EA58D1">
        <w:rPr>
          <w:rFonts w:ascii="Times New Roman" w:eastAsia="Times New Roman" w:hAnsi="Times New Roman"/>
          <w:bCs/>
          <w:sz w:val="24"/>
          <w:szCs w:val="24"/>
          <w:lang w:eastAsia="ru-RU"/>
        </w:rPr>
        <w:t xml:space="preserve">, </w:t>
      </w:r>
      <w:r w:rsidRPr="00EA58D1">
        <w:rPr>
          <w:rFonts w:ascii="Times New Roman" w:eastAsia="Times New Roman" w:hAnsi="Times New Roman"/>
          <w:sz w:val="24"/>
          <w:szCs w:val="24"/>
          <w:lang w:eastAsia="ru-RU"/>
        </w:rPr>
        <w:t xml:space="preserve">Совет депутатов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w:t>
      </w:r>
    </w:p>
    <w:p w:rsidR="00CD38DE" w:rsidRPr="00EA58D1" w:rsidRDefault="00CD38DE" w:rsidP="00CD38DE">
      <w:pPr>
        <w:tabs>
          <w:tab w:val="left" w:pos="3030"/>
        </w:tabs>
        <w:spacing w:after="0" w:line="240" w:lineRule="auto"/>
        <w:rPr>
          <w:rFonts w:ascii="Times New Roman" w:eastAsia="Times New Roman" w:hAnsi="Times New Roman"/>
          <w:sz w:val="24"/>
          <w:szCs w:val="24"/>
          <w:lang w:eastAsia="ru-RU"/>
        </w:rPr>
      </w:pPr>
    </w:p>
    <w:p w:rsidR="00CD38DE" w:rsidRPr="00EA58D1" w:rsidRDefault="00CD38DE" w:rsidP="00CD38DE">
      <w:pPr>
        <w:tabs>
          <w:tab w:val="left" w:pos="3030"/>
        </w:tabs>
        <w:spacing w:after="0" w:line="240" w:lineRule="auto"/>
        <w:rPr>
          <w:rFonts w:ascii="Times New Roman" w:eastAsia="Times New Roman" w:hAnsi="Times New Roman"/>
          <w:b/>
          <w:sz w:val="24"/>
          <w:szCs w:val="24"/>
          <w:lang w:eastAsia="ru-RU"/>
        </w:rPr>
      </w:pPr>
      <w:r w:rsidRPr="00EA58D1">
        <w:rPr>
          <w:rFonts w:ascii="Times New Roman" w:eastAsia="Times New Roman" w:hAnsi="Times New Roman"/>
          <w:b/>
          <w:sz w:val="24"/>
          <w:szCs w:val="24"/>
          <w:lang w:eastAsia="ru-RU"/>
        </w:rPr>
        <w:t>РЕШИЛ:</w:t>
      </w:r>
    </w:p>
    <w:p w:rsidR="00CD38DE" w:rsidRPr="00EA58D1" w:rsidRDefault="00CD38DE" w:rsidP="00CD38DE">
      <w:pPr>
        <w:tabs>
          <w:tab w:val="left" w:pos="3030"/>
        </w:tabs>
        <w:spacing w:after="0" w:line="240" w:lineRule="auto"/>
        <w:jc w:val="both"/>
        <w:rPr>
          <w:rFonts w:ascii="Times New Roman" w:eastAsia="Times New Roman" w:hAnsi="Times New Roman"/>
          <w:sz w:val="24"/>
          <w:szCs w:val="24"/>
          <w:lang w:eastAsia="ru-RU"/>
        </w:rPr>
      </w:pPr>
    </w:p>
    <w:p w:rsidR="00CD38DE" w:rsidRPr="00EA58D1" w:rsidRDefault="00CD38DE" w:rsidP="00CD38DE">
      <w:pPr>
        <w:spacing w:after="0" w:line="240" w:lineRule="auto"/>
        <w:ind w:firstLine="567"/>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1. Принять </w:t>
      </w:r>
      <w:bookmarkStart w:id="1" w:name="OLE_LINK114"/>
      <w:bookmarkStart w:id="2" w:name="OLE_LINK115"/>
      <w:r w:rsidRPr="00EA58D1">
        <w:rPr>
          <w:rFonts w:ascii="Times New Roman" w:eastAsia="Times New Roman" w:hAnsi="Times New Roman"/>
          <w:sz w:val="24"/>
          <w:szCs w:val="24"/>
          <w:lang w:eastAsia="ru-RU"/>
        </w:rPr>
        <w:t xml:space="preserve">изменения в </w:t>
      </w:r>
      <w:bookmarkEnd w:id="1"/>
      <w:bookmarkEnd w:id="2"/>
      <w:r w:rsidRPr="00EA58D1">
        <w:rPr>
          <w:rFonts w:ascii="Times New Roman" w:eastAsia="Times New Roman" w:hAnsi="Times New Roman"/>
          <w:bCs/>
          <w:sz w:val="24"/>
          <w:szCs w:val="24"/>
          <w:lang w:eastAsia="ru-RU"/>
        </w:rPr>
        <w:t xml:space="preserve">Порядок </w:t>
      </w:r>
      <w:r w:rsidRPr="00EA58D1">
        <w:rPr>
          <w:rFonts w:ascii="Times New Roman" w:eastAsia="Times New Roman" w:hAnsi="Times New Roman"/>
          <w:sz w:val="24"/>
          <w:szCs w:val="24"/>
          <w:lang w:eastAsia="ru-RU"/>
        </w:rPr>
        <w:t xml:space="preserve">проведения конкурса по отбору кандидатур на должность главы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Липецкой области Российской Федерации   </w:t>
      </w:r>
    </w:p>
    <w:p w:rsidR="00CD38DE" w:rsidRPr="00EA58D1" w:rsidRDefault="00CD38DE" w:rsidP="00CD38DE">
      <w:pPr>
        <w:spacing w:after="0" w:line="240" w:lineRule="auto"/>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       2. Направить указанный нормативно-правовой акт главе сельского поселения для подписания и официального обнародования.</w:t>
      </w:r>
    </w:p>
    <w:p w:rsidR="00CD38DE" w:rsidRPr="00EA58D1" w:rsidRDefault="00CD38DE" w:rsidP="00CD38DE">
      <w:pPr>
        <w:spacing w:after="0" w:line="240" w:lineRule="auto"/>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       3. Настоящее решение вступает в силу со дня его официального обнародования.</w:t>
      </w:r>
    </w:p>
    <w:p w:rsidR="00CD38DE" w:rsidRPr="00EA58D1" w:rsidRDefault="00CD38DE" w:rsidP="00CD38DE">
      <w:pPr>
        <w:spacing w:after="0" w:line="240" w:lineRule="auto"/>
        <w:rPr>
          <w:rFonts w:ascii="Times New Roman" w:eastAsia="Times New Roman" w:hAnsi="Times New Roman"/>
          <w:b/>
          <w:sz w:val="24"/>
          <w:szCs w:val="24"/>
          <w:lang w:eastAsia="ru-RU"/>
        </w:rPr>
      </w:pPr>
    </w:p>
    <w:p w:rsidR="00CD38DE" w:rsidRPr="00EA58D1" w:rsidRDefault="00CD38DE" w:rsidP="00CD38DE">
      <w:pPr>
        <w:spacing w:after="0" w:line="240" w:lineRule="auto"/>
        <w:rPr>
          <w:rFonts w:ascii="Times New Roman" w:eastAsia="Times New Roman" w:hAnsi="Times New Roman"/>
          <w:b/>
          <w:sz w:val="24"/>
          <w:szCs w:val="24"/>
          <w:lang w:eastAsia="ru-RU"/>
        </w:rPr>
      </w:pPr>
    </w:p>
    <w:p w:rsidR="00CD38DE" w:rsidRPr="00EA58D1" w:rsidRDefault="00CD38DE" w:rsidP="00CD38DE">
      <w:pPr>
        <w:spacing w:after="0" w:line="240" w:lineRule="auto"/>
        <w:rPr>
          <w:rFonts w:ascii="Times New Roman" w:eastAsia="Times New Roman" w:hAnsi="Times New Roman"/>
          <w:b/>
          <w:sz w:val="24"/>
          <w:szCs w:val="24"/>
          <w:lang w:eastAsia="ru-RU"/>
        </w:rPr>
      </w:pPr>
      <w:r w:rsidRPr="00EA58D1">
        <w:rPr>
          <w:rFonts w:ascii="Times New Roman" w:eastAsia="Times New Roman" w:hAnsi="Times New Roman"/>
          <w:b/>
          <w:sz w:val="24"/>
          <w:szCs w:val="24"/>
          <w:lang w:eastAsia="ru-RU"/>
        </w:rPr>
        <w:t xml:space="preserve">Председатель Совета депутатов </w:t>
      </w:r>
    </w:p>
    <w:p w:rsidR="00CD38DE" w:rsidRPr="00EA58D1" w:rsidRDefault="00CD38DE" w:rsidP="00CD38DE">
      <w:pPr>
        <w:spacing w:after="0" w:line="240" w:lineRule="auto"/>
        <w:rPr>
          <w:rFonts w:ascii="Times New Roman" w:eastAsia="Times New Roman" w:hAnsi="Times New Roman"/>
          <w:b/>
          <w:sz w:val="24"/>
          <w:szCs w:val="24"/>
          <w:lang w:eastAsia="ru-RU"/>
        </w:rPr>
      </w:pPr>
      <w:r w:rsidRPr="00EA58D1">
        <w:rPr>
          <w:rFonts w:ascii="Times New Roman" w:eastAsia="Times New Roman" w:hAnsi="Times New Roman"/>
          <w:b/>
          <w:sz w:val="24"/>
          <w:szCs w:val="24"/>
          <w:lang w:eastAsia="ru-RU"/>
        </w:rPr>
        <w:t xml:space="preserve">сельского поселения </w:t>
      </w:r>
    </w:p>
    <w:p w:rsidR="00CD38DE" w:rsidRPr="00EA58D1" w:rsidRDefault="00EA58D1" w:rsidP="00CD38DE">
      <w:pPr>
        <w:spacing w:after="0" w:line="240" w:lineRule="auto"/>
        <w:rPr>
          <w:rFonts w:ascii="Times New Roman" w:eastAsia="Times New Roman" w:hAnsi="Times New Roman"/>
          <w:b/>
          <w:sz w:val="24"/>
          <w:szCs w:val="24"/>
          <w:lang w:eastAsia="ru-RU"/>
        </w:rPr>
      </w:pPr>
      <w:r w:rsidRPr="00EA58D1">
        <w:rPr>
          <w:rFonts w:ascii="Times New Roman" w:eastAsia="Times New Roman" w:hAnsi="Times New Roman"/>
          <w:b/>
          <w:sz w:val="24"/>
          <w:szCs w:val="24"/>
          <w:lang w:eastAsia="ru-RU"/>
        </w:rPr>
        <w:t>Петровский</w:t>
      </w:r>
      <w:r w:rsidR="00CD38DE" w:rsidRPr="00EA58D1">
        <w:rPr>
          <w:rFonts w:ascii="Times New Roman" w:eastAsia="Times New Roman" w:hAnsi="Times New Roman"/>
          <w:b/>
          <w:sz w:val="24"/>
          <w:szCs w:val="24"/>
          <w:lang w:eastAsia="ru-RU"/>
        </w:rPr>
        <w:t xml:space="preserve"> сельсовет</w:t>
      </w:r>
      <w:r w:rsidR="00CD38DE" w:rsidRPr="00EA58D1">
        <w:rPr>
          <w:rFonts w:ascii="Times New Roman" w:eastAsia="Times New Roman" w:hAnsi="Times New Roman"/>
          <w:b/>
          <w:sz w:val="24"/>
          <w:szCs w:val="24"/>
          <w:lang w:eastAsia="ru-RU"/>
        </w:rPr>
        <w:tab/>
      </w:r>
      <w:r w:rsidR="00CD38DE" w:rsidRPr="00EA58D1">
        <w:rPr>
          <w:rFonts w:ascii="Times New Roman" w:eastAsia="Times New Roman" w:hAnsi="Times New Roman"/>
          <w:b/>
          <w:sz w:val="24"/>
          <w:szCs w:val="24"/>
          <w:lang w:eastAsia="ru-RU"/>
        </w:rPr>
        <w:tab/>
      </w:r>
      <w:r w:rsidR="00CD38DE" w:rsidRPr="00EA58D1">
        <w:rPr>
          <w:rFonts w:ascii="Times New Roman" w:eastAsia="Times New Roman" w:hAnsi="Times New Roman"/>
          <w:b/>
          <w:sz w:val="24"/>
          <w:szCs w:val="24"/>
          <w:lang w:eastAsia="ru-RU"/>
        </w:rPr>
        <w:tab/>
      </w:r>
      <w:r w:rsidR="00CD38DE" w:rsidRPr="00EA58D1">
        <w:rPr>
          <w:rFonts w:ascii="Times New Roman" w:eastAsia="Times New Roman" w:hAnsi="Times New Roman"/>
          <w:b/>
          <w:sz w:val="24"/>
          <w:szCs w:val="24"/>
          <w:lang w:eastAsia="ru-RU"/>
        </w:rPr>
        <w:tab/>
      </w:r>
      <w:r w:rsidR="00CD38DE" w:rsidRPr="00EA58D1">
        <w:rPr>
          <w:rFonts w:ascii="Times New Roman" w:eastAsia="Times New Roman" w:hAnsi="Times New Roman"/>
          <w:b/>
          <w:sz w:val="24"/>
          <w:szCs w:val="24"/>
          <w:lang w:eastAsia="ru-RU"/>
        </w:rPr>
        <w:tab/>
      </w:r>
      <w:r w:rsidR="00CD38DE" w:rsidRPr="00EA58D1">
        <w:rPr>
          <w:rFonts w:ascii="Times New Roman" w:eastAsia="Times New Roman" w:hAnsi="Times New Roman"/>
          <w:b/>
          <w:sz w:val="24"/>
          <w:szCs w:val="24"/>
          <w:lang w:eastAsia="ru-RU"/>
        </w:rPr>
        <w:tab/>
      </w:r>
      <w:proofErr w:type="spellStart"/>
      <w:r w:rsidRPr="00EA58D1">
        <w:rPr>
          <w:rFonts w:ascii="Times New Roman" w:eastAsia="Times New Roman" w:hAnsi="Times New Roman"/>
          <w:b/>
          <w:sz w:val="24"/>
          <w:szCs w:val="24"/>
          <w:lang w:eastAsia="ru-RU"/>
        </w:rPr>
        <w:t>С.Н.Колгин</w:t>
      </w:r>
      <w:proofErr w:type="spellEnd"/>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EA58D1" w:rsidP="00EA58D1">
      <w:pPr>
        <w:widowControl w:val="0"/>
        <w:autoSpaceDE w:val="0"/>
        <w:autoSpaceDN w:val="0"/>
        <w:adjustRightInd w:val="0"/>
        <w:spacing w:after="0" w:line="240" w:lineRule="auto"/>
        <w:rPr>
          <w:rFonts w:ascii="Times New Roman" w:eastAsia="Times New Roman" w:hAnsi="Times New Roman"/>
          <w:sz w:val="24"/>
          <w:szCs w:val="24"/>
          <w:lang w:eastAsia="ru-RU"/>
        </w:rPr>
      </w:pPr>
    </w:p>
    <w:p w:rsidR="00EA58D1" w:rsidRDefault="00CD38DE" w:rsidP="00EA58D1">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EA58D1">
        <w:rPr>
          <w:rFonts w:ascii="Times New Roman" w:eastAsia="Times New Roman" w:hAnsi="Times New Roman"/>
          <w:sz w:val="20"/>
          <w:szCs w:val="20"/>
          <w:lang w:eastAsia="ru-RU"/>
        </w:rPr>
        <w:lastRenderedPageBreak/>
        <w:t>Приложение № 1</w:t>
      </w:r>
    </w:p>
    <w:p w:rsidR="00CD38DE" w:rsidRPr="00EA58D1" w:rsidRDefault="00CD38DE" w:rsidP="005B6954">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EA58D1">
        <w:rPr>
          <w:rFonts w:ascii="Times New Roman" w:eastAsia="Times New Roman" w:hAnsi="Times New Roman"/>
          <w:sz w:val="20"/>
          <w:szCs w:val="20"/>
          <w:lang w:eastAsia="ru-RU"/>
        </w:rPr>
        <w:t xml:space="preserve">Приняты решением Совета депутатов </w:t>
      </w:r>
      <w:r w:rsidR="005B6954">
        <w:rPr>
          <w:rFonts w:ascii="Times New Roman" w:eastAsia="Times New Roman" w:hAnsi="Times New Roman"/>
          <w:sz w:val="20"/>
          <w:szCs w:val="20"/>
          <w:lang w:eastAsia="ru-RU"/>
        </w:rPr>
        <w:t xml:space="preserve"> </w:t>
      </w:r>
      <w:r w:rsidRPr="00EA58D1">
        <w:rPr>
          <w:rFonts w:ascii="Times New Roman" w:eastAsia="Times New Roman" w:hAnsi="Times New Roman"/>
          <w:sz w:val="20"/>
          <w:szCs w:val="20"/>
          <w:lang w:eastAsia="ru-RU"/>
        </w:rPr>
        <w:t xml:space="preserve">сельского поселения </w:t>
      </w:r>
      <w:r w:rsidR="00EA58D1" w:rsidRPr="00EA58D1">
        <w:rPr>
          <w:rFonts w:ascii="Times New Roman" w:eastAsia="Times New Roman" w:hAnsi="Times New Roman"/>
          <w:sz w:val="20"/>
          <w:szCs w:val="20"/>
          <w:lang w:eastAsia="ru-RU"/>
        </w:rPr>
        <w:t>Петровский</w:t>
      </w:r>
      <w:r w:rsidRPr="00EA58D1">
        <w:rPr>
          <w:rFonts w:ascii="Times New Roman" w:eastAsia="Times New Roman" w:hAnsi="Times New Roman"/>
          <w:sz w:val="20"/>
          <w:szCs w:val="20"/>
          <w:lang w:eastAsia="ru-RU"/>
        </w:rPr>
        <w:t xml:space="preserve"> сельсовет</w:t>
      </w:r>
    </w:p>
    <w:p w:rsidR="005B6954" w:rsidRPr="00EA58D1" w:rsidRDefault="00CD38DE" w:rsidP="005B6954">
      <w:pPr>
        <w:spacing w:after="0" w:line="240" w:lineRule="auto"/>
        <w:jc w:val="right"/>
        <w:rPr>
          <w:rFonts w:ascii="Times New Roman" w:eastAsia="Times New Roman" w:hAnsi="Times New Roman"/>
          <w:sz w:val="20"/>
          <w:szCs w:val="20"/>
          <w:lang w:eastAsia="ru-RU"/>
        </w:rPr>
      </w:pPr>
      <w:r w:rsidRPr="00EA58D1">
        <w:rPr>
          <w:rFonts w:ascii="Times New Roman" w:eastAsia="Times New Roman" w:hAnsi="Times New Roman"/>
          <w:sz w:val="20"/>
          <w:szCs w:val="20"/>
          <w:lang w:eastAsia="ru-RU"/>
        </w:rPr>
        <w:t xml:space="preserve">Добринского муниципального района </w:t>
      </w:r>
      <w:r w:rsidR="00EA58D1" w:rsidRPr="00EA58D1">
        <w:rPr>
          <w:rFonts w:ascii="Times New Roman" w:eastAsia="Times New Roman" w:hAnsi="Times New Roman"/>
          <w:sz w:val="20"/>
          <w:szCs w:val="20"/>
          <w:lang w:eastAsia="ru-RU"/>
        </w:rPr>
        <w:t>№31</w:t>
      </w:r>
      <w:r w:rsidRPr="00EA58D1">
        <w:rPr>
          <w:rFonts w:ascii="Times New Roman" w:eastAsia="Times New Roman" w:hAnsi="Times New Roman"/>
          <w:sz w:val="20"/>
          <w:szCs w:val="20"/>
          <w:lang w:eastAsia="ru-RU"/>
        </w:rPr>
        <w:t>-рс от 2</w:t>
      </w:r>
      <w:r w:rsidR="00EA58D1" w:rsidRPr="00EA58D1">
        <w:rPr>
          <w:rFonts w:ascii="Times New Roman" w:eastAsia="Times New Roman" w:hAnsi="Times New Roman"/>
          <w:sz w:val="20"/>
          <w:szCs w:val="20"/>
          <w:lang w:eastAsia="ru-RU"/>
        </w:rPr>
        <w:t>7</w:t>
      </w:r>
      <w:r w:rsidRPr="00EA58D1">
        <w:rPr>
          <w:rFonts w:ascii="Times New Roman" w:eastAsia="Times New Roman" w:hAnsi="Times New Roman"/>
          <w:sz w:val="20"/>
          <w:szCs w:val="20"/>
          <w:lang w:eastAsia="ru-RU"/>
        </w:rPr>
        <w:t>.09.2016 г.</w:t>
      </w:r>
    </w:p>
    <w:p w:rsidR="00CD38DE" w:rsidRPr="00EA58D1" w:rsidRDefault="00CD38DE" w:rsidP="00EA58D1">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EA58D1">
        <w:rPr>
          <w:rFonts w:ascii="Times New Roman" w:eastAsia="Times New Roman" w:hAnsi="Times New Roman"/>
          <w:sz w:val="24"/>
          <w:szCs w:val="24"/>
          <w:lang w:eastAsia="ru-RU"/>
        </w:rPr>
        <w:t>И</w:t>
      </w:r>
      <w:r w:rsidRPr="00EA58D1">
        <w:rPr>
          <w:rFonts w:ascii="Times New Roman" w:eastAsia="Times New Roman" w:hAnsi="Times New Roman"/>
          <w:bCs/>
          <w:sz w:val="24"/>
          <w:szCs w:val="24"/>
          <w:lang w:eastAsia="ru-RU"/>
        </w:rPr>
        <w:t xml:space="preserve">зменения в Порядок </w:t>
      </w:r>
      <w:r w:rsidRPr="00EA58D1">
        <w:rPr>
          <w:rFonts w:ascii="Times New Roman" w:eastAsia="Times New Roman" w:hAnsi="Times New Roman"/>
          <w:sz w:val="24"/>
          <w:szCs w:val="24"/>
          <w:lang w:eastAsia="ru-RU"/>
        </w:rPr>
        <w:t xml:space="preserve">проведения конкурса по отбору кандидатур на должность главы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Липецкой области Российской Федерации</w:t>
      </w:r>
    </w:p>
    <w:p w:rsidR="00CD38DE" w:rsidRPr="00EA58D1" w:rsidRDefault="00EA58D1" w:rsidP="00EA58D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CD38DE" w:rsidRPr="00EA58D1">
        <w:rPr>
          <w:rFonts w:ascii="Times New Roman" w:eastAsia="Times New Roman" w:hAnsi="Times New Roman"/>
          <w:sz w:val="24"/>
          <w:szCs w:val="24"/>
          <w:lang w:eastAsia="ru-RU"/>
        </w:rPr>
        <w:t xml:space="preserve">Внести в Порядок проведения конкурса по отбору кандидатур на должность главы сельского поселения </w:t>
      </w:r>
      <w:r w:rsidRPr="00EA58D1">
        <w:rPr>
          <w:rFonts w:ascii="Times New Roman" w:eastAsia="Times New Roman" w:hAnsi="Times New Roman"/>
          <w:sz w:val="24"/>
          <w:szCs w:val="24"/>
          <w:lang w:eastAsia="ru-RU"/>
        </w:rPr>
        <w:t>Петровский</w:t>
      </w:r>
      <w:r w:rsidR="00CD38DE" w:rsidRPr="00EA58D1">
        <w:rPr>
          <w:rFonts w:ascii="Times New Roman" w:eastAsia="Times New Roman" w:hAnsi="Times New Roman"/>
          <w:sz w:val="24"/>
          <w:szCs w:val="24"/>
          <w:lang w:eastAsia="ru-RU"/>
        </w:rPr>
        <w:t xml:space="preserve"> сельсовет Добринского муниципального района Липецкой области Российской Федерации, принятый решением Совета депутатов сельского поселения </w:t>
      </w:r>
      <w:r w:rsidRPr="00EA58D1">
        <w:rPr>
          <w:rFonts w:ascii="Times New Roman" w:eastAsia="Times New Roman" w:hAnsi="Times New Roman"/>
          <w:sz w:val="24"/>
          <w:szCs w:val="24"/>
          <w:lang w:eastAsia="ru-RU"/>
        </w:rPr>
        <w:t>Петровский</w:t>
      </w:r>
      <w:r w:rsidR="00CD38DE" w:rsidRPr="00EA58D1">
        <w:rPr>
          <w:rFonts w:ascii="Times New Roman" w:eastAsia="Times New Roman" w:hAnsi="Times New Roman"/>
          <w:sz w:val="24"/>
          <w:szCs w:val="24"/>
          <w:lang w:eastAsia="ru-RU"/>
        </w:rPr>
        <w:t xml:space="preserve"> сельсовет  Добринского  муниципального района от 23.06.2015 №217-рс следующие изменения:</w:t>
      </w:r>
    </w:p>
    <w:p w:rsidR="00CD38DE" w:rsidRPr="00EA58D1" w:rsidRDefault="00CD38DE" w:rsidP="00CD38DE">
      <w:pPr>
        <w:spacing w:after="0" w:line="240" w:lineRule="auto"/>
        <w:ind w:firstLine="709"/>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1) В пункте 2.1 раздела 2 «Порядок объявления конкурса» абзац четвертый дополнить словами «, за исключением  случаев указанных в пунктах 5.19, 5.20 настоящего Порядка»;</w:t>
      </w:r>
    </w:p>
    <w:p w:rsidR="00CD38DE" w:rsidRPr="00EA58D1" w:rsidRDefault="00CD38DE" w:rsidP="00CD38DE">
      <w:pPr>
        <w:spacing w:after="0" w:line="240" w:lineRule="auto"/>
        <w:ind w:firstLine="709"/>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2) В пункте 3.1 раздела 3 «Формирование и организация деятельности конкурсной комиссии» дополнить новым вторым абзацем следующего содержания:</w:t>
      </w:r>
    </w:p>
    <w:p w:rsidR="00CD38DE" w:rsidRPr="00EA58D1" w:rsidRDefault="00CD38DE" w:rsidP="00CD38DE">
      <w:pPr>
        <w:spacing w:after="0" w:line="240" w:lineRule="auto"/>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«Конкурсная комиссия должна быть сформирована не </w:t>
      </w:r>
      <w:proofErr w:type="gramStart"/>
      <w:r w:rsidRPr="00EA58D1">
        <w:rPr>
          <w:rFonts w:ascii="Times New Roman" w:eastAsia="Times New Roman" w:hAnsi="Times New Roman"/>
          <w:sz w:val="24"/>
          <w:szCs w:val="24"/>
          <w:lang w:eastAsia="ru-RU"/>
        </w:rPr>
        <w:t>позднее</w:t>
      </w:r>
      <w:proofErr w:type="gramEnd"/>
      <w:r w:rsidRPr="00EA58D1">
        <w:rPr>
          <w:rFonts w:ascii="Times New Roman" w:eastAsia="Times New Roman" w:hAnsi="Times New Roman"/>
          <w:sz w:val="24"/>
          <w:szCs w:val="24"/>
          <w:lang w:eastAsia="ru-RU"/>
        </w:rPr>
        <w:t xml:space="preserve"> чем за 20 дней до дня проведения конкурса».</w:t>
      </w:r>
    </w:p>
    <w:p w:rsidR="00CD38DE" w:rsidRPr="00EA58D1" w:rsidRDefault="00CD38DE" w:rsidP="00CD38DE">
      <w:pPr>
        <w:spacing w:after="0" w:line="240" w:lineRule="auto"/>
        <w:ind w:firstLine="709"/>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Абзац шестой изложить в следующей редакции:</w:t>
      </w:r>
    </w:p>
    <w:p w:rsidR="00CD38DE" w:rsidRPr="00EA58D1" w:rsidRDefault="00CD38DE" w:rsidP="00CD38DE">
      <w:pPr>
        <w:spacing w:after="0" w:line="240" w:lineRule="auto"/>
        <w:ind w:firstLine="567"/>
        <w:jc w:val="both"/>
        <w:rPr>
          <w:rFonts w:ascii="Times New Roman" w:eastAsia="Times New Roman" w:hAnsi="Times New Roman"/>
          <w:sz w:val="24"/>
          <w:szCs w:val="24"/>
          <w:lang w:eastAsia="ru-RU"/>
        </w:rPr>
      </w:pPr>
      <w:proofErr w:type="gramStart"/>
      <w:r w:rsidRPr="00EA58D1">
        <w:rPr>
          <w:rFonts w:ascii="Times New Roman" w:eastAsia="Times New Roman" w:hAnsi="Times New Roman"/>
          <w:sz w:val="24"/>
          <w:szCs w:val="24"/>
          <w:lang w:eastAsia="ru-RU"/>
        </w:rPr>
        <w:t xml:space="preserve">«Совет депутатов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в отношении членов конкурсной комиссии от поселения,  а также глава администрации Добринского муниципального района в отношении членов конкурсной комиссии от Добринского муниципального района, могут принять решение о замене назначенных членов конкурсной комиссии в случаях невозможности исполнения ими своих обязанностей, установленных настоящим Порядком, по уважительной причине (болезнь, смерть, смена места жительства)».</w:t>
      </w:r>
      <w:proofErr w:type="gramEnd"/>
    </w:p>
    <w:p w:rsidR="00CD38DE" w:rsidRPr="00EA58D1" w:rsidRDefault="00CD38DE" w:rsidP="00CD38DE">
      <w:pPr>
        <w:spacing w:after="0" w:line="240" w:lineRule="auto"/>
        <w:ind w:firstLine="567"/>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3) Раздел 5 «Условия и порядок проведения конкурса» изложить в следующей редакции:</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 «5.1. Конкурс проводится конкурсной комиссией в два этапа.</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5.2. Первый этап включает в себя:</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5.3. Конкурсной комиссией принимается решение о недопущении претендента к участию во втором этапе конкурса в случаях:</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если на день проведения конкурса претенденту не исполнится 21 год;</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если претендент не отвечает требованиям, указанным в п. 5.4.</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5.4. Права на участие в конкурсе не имеют граждане Российской Федерации:</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8D1">
        <w:rPr>
          <w:rFonts w:ascii="Times New Roman" w:eastAsia="Times New Roman" w:hAnsi="Times New Roman"/>
          <w:sz w:val="24"/>
          <w:szCs w:val="24"/>
          <w:lang w:eastAsia="ru-RU"/>
        </w:rPr>
        <w:t>1)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w:t>
      </w:r>
      <w:r w:rsidRPr="00EA58D1">
        <w:rPr>
          <w:rFonts w:ascii="Times New Roman" w:eastAsia="Times New Roman" w:hAnsi="Times New Roman"/>
          <w:sz w:val="24"/>
          <w:szCs w:val="24"/>
          <w:lang w:eastAsia="ru-RU"/>
        </w:rPr>
        <w:lastRenderedPageBreak/>
        <w:t xml:space="preserve">если на таких лиц не распространяется действие </w:t>
      </w:r>
      <w:hyperlink r:id="rId6" w:anchor="Par211" w:tooltip="Ссылка на текущий документ" w:history="1">
        <w:r w:rsidRPr="00EA58D1">
          <w:rPr>
            <w:rStyle w:val="a3"/>
            <w:rFonts w:ascii="Times New Roman" w:eastAsia="Times New Roman" w:hAnsi="Times New Roman"/>
            <w:sz w:val="24"/>
            <w:szCs w:val="24"/>
            <w:lang w:eastAsia="ru-RU"/>
          </w:rPr>
          <w:t xml:space="preserve">подпунктов 2 и 3 </w:t>
        </w:r>
      </w:hyperlink>
      <w:r w:rsidRPr="00EA58D1">
        <w:rPr>
          <w:rFonts w:ascii="Times New Roman" w:eastAsia="Times New Roman" w:hAnsi="Times New Roman"/>
          <w:sz w:val="24"/>
          <w:szCs w:val="24"/>
          <w:lang w:eastAsia="ru-RU"/>
        </w:rPr>
        <w:t>настоящего пункта;</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EA58D1">
        <w:rPr>
          <w:rFonts w:ascii="Times New Roman" w:eastAsia="Times New Roman" w:hAnsi="Times New Roman"/>
          <w:sz w:val="24"/>
          <w:szCs w:val="24"/>
          <w:lang w:eastAsia="ru-RU"/>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EA58D1">
        <w:rPr>
          <w:rFonts w:ascii="Times New Roman" w:eastAsia="Times New Roman" w:hAnsi="Times New Roman"/>
          <w:sz w:val="24"/>
          <w:szCs w:val="24"/>
          <w:lang w:eastAsia="ru-RU"/>
        </w:rPr>
        <w:t xml:space="preserve">6)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7" w:history="1">
        <w:r w:rsidRPr="00EA58D1">
          <w:rPr>
            <w:rStyle w:val="a3"/>
            <w:rFonts w:ascii="Times New Roman" w:eastAsia="Times New Roman" w:hAnsi="Times New Roman"/>
            <w:sz w:val="24"/>
            <w:szCs w:val="24"/>
            <w:lang w:eastAsia="ru-RU"/>
          </w:rPr>
          <w:t>статье 1</w:t>
        </w:r>
      </w:hyperlink>
      <w:r w:rsidRPr="00EA58D1">
        <w:rPr>
          <w:rFonts w:ascii="Times New Roman" w:eastAsia="Times New Roman" w:hAnsi="Times New Roman"/>
          <w:sz w:val="24"/>
          <w:szCs w:val="24"/>
          <w:lang w:eastAsia="ru-RU"/>
        </w:rPr>
        <w:t xml:space="preserve"> Федерального закона от 25.07.2002 г. № 114-ФЗ "О противодействии экстремистской деятельности" как экстремистская деятельность, либо иным способом побуждали к таким</w:t>
      </w:r>
      <w:proofErr w:type="gramEnd"/>
      <w:r w:rsidRPr="00EA58D1">
        <w:rPr>
          <w:rFonts w:ascii="Times New Roman" w:eastAsia="Times New Roman" w:hAnsi="Times New Roman"/>
          <w:sz w:val="24"/>
          <w:szCs w:val="24"/>
          <w:lang w:eastAsia="ru-RU"/>
        </w:rPr>
        <w:t xml:space="preserve"> </w:t>
      </w:r>
      <w:proofErr w:type="gramStart"/>
      <w:r w:rsidRPr="00EA58D1">
        <w:rPr>
          <w:rFonts w:ascii="Times New Roman" w:eastAsia="Times New Roman" w:hAnsi="Times New Roman"/>
          <w:sz w:val="24"/>
          <w:szCs w:val="24"/>
          <w:lang w:eastAsia="ru-RU"/>
        </w:rPr>
        <w:t>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w:t>
      </w:r>
      <w:proofErr w:type="gramEnd"/>
      <w:r w:rsidRPr="00EA58D1">
        <w:rPr>
          <w:rFonts w:ascii="Times New Roman" w:eastAsia="Times New Roman" w:hAnsi="Times New Roman"/>
          <w:sz w:val="24"/>
          <w:szCs w:val="24"/>
          <w:lang w:eastAsia="ru-RU"/>
        </w:rPr>
        <w:t xml:space="preserve">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sidRPr="00EA58D1">
          <w:rPr>
            <w:rStyle w:val="a3"/>
            <w:rFonts w:ascii="Times New Roman" w:eastAsia="Times New Roman" w:hAnsi="Times New Roman"/>
            <w:sz w:val="24"/>
            <w:szCs w:val="24"/>
            <w:lang w:eastAsia="ru-RU"/>
          </w:rPr>
          <w:t>законом</w:t>
        </w:r>
      </w:hyperlink>
      <w:r w:rsidRPr="00EA58D1">
        <w:rPr>
          <w:rFonts w:ascii="Times New Roman" w:eastAsia="Times New Roman" w:hAnsi="Times New Roman"/>
          <w:sz w:val="24"/>
          <w:szCs w:val="24"/>
          <w:lang w:eastAsia="ru-RU"/>
        </w:rPr>
        <w:t xml:space="preserve"> от 07.08.2001 г. №115-ФЗ "О противодействии легализации (отмыванию) доходов, полученных преступным путем, и финансированию терроризма";</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7)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8) </w:t>
      </w:r>
      <w:proofErr w:type="gramStart"/>
      <w:r w:rsidRPr="00EA58D1">
        <w:rPr>
          <w:rFonts w:ascii="Times New Roman" w:eastAsia="Times New Roman" w:hAnsi="Times New Roman"/>
          <w:sz w:val="24"/>
          <w:szCs w:val="24"/>
          <w:lang w:eastAsia="ru-RU"/>
        </w:rPr>
        <w:t>признанные</w:t>
      </w:r>
      <w:proofErr w:type="gramEnd"/>
      <w:r w:rsidRPr="00EA58D1">
        <w:rPr>
          <w:rFonts w:ascii="Times New Roman" w:eastAsia="Times New Roman" w:hAnsi="Times New Roman"/>
          <w:sz w:val="24"/>
          <w:szCs w:val="24"/>
          <w:lang w:eastAsia="ru-RU"/>
        </w:rPr>
        <w:t xml:space="preserve"> судом недееспособным или ограниченно дееспособным;</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9) имеющие заболевания, препятствующие поступлению на муниципальную службу или ее прохождению. </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5.5. Если срок действия ограничений, предусмотренных подпунктами 3 и 4 пункта 5.4 настоящего Порядка, истекает в период проведения конкурсных процедур до дня проведения конкурса, гражданин вправе в соответствии с настоящим Порядком участвовать в этом конкурсе.</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5.6</w:t>
      </w:r>
      <w:proofErr w:type="gramStart"/>
      <w:r w:rsidRPr="00EA58D1">
        <w:rPr>
          <w:rFonts w:ascii="Times New Roman" w:eastAsia="Times New Roman" w:hAnsi="Times New Roman"/>
          <w:sz w:val="24"/>
          <w:szCs w:val="24"/>
          <w:lang w:eastAsia="ru-RU"/>
        </w:rPr>
        <w:t xml:space="preserve"> Е</w:t>
      </w:r>
      <w:proofErr w:type="gramEnd"/>
      <w:r w:rsidRPr="00EA58D1">
        <w:rPr>
          <w:rFonts w:ascii="Times New Roman" w:eastAsia="Times New Roman" w:hAnsi="Times New Roman"/>
          <w:sz w:val="24"/>
          <w:szCs w:val="24"/>
          <w:lang w:eastAsia="ru-RU"/>
        </w:rPr>
        <w:t>сли деяние, за которое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3 и 4 пункта 5.4 настоящего Порядка, прекращается со дня вступления в силу этого уголовного закона.</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5.7</w:t>
      </w:r>
      <w:proofErr w:type="gramStart"/>
      <w:r w:rsidRPr="00EA58D1">
        <w:rPr>
          <w:rFonts w:ascii="Times New Roman" w:eastAsia="Times New Roman" w:hAnsi="Times New Roman"/>
          <w:sz w:val="24"/>
          <w:szCs w:val="24"/>
          <w:lang w:eastAsia="ru-RU"/>
        </w:rPr>
        <w:t xml:space="preserve"> Е</w:t>
      </w:r>
      <w:proofErr w:type="gramEnd"/>
      <w:r w:rsidRPr="00EA58D1">
        <w:rPr>
          <w:rFonts w:ascii="Times New Roman" w:eastAsia="Times New Roman" w:hAnsi="Times New Roman"/>
          <w:sz w:val="24"/>
          <w:szCs w:val="24"/>
          <w:lang w:eastAsia="ru-RU"/>
        </w:rPr>
        <w:t>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3 и 4 пункта 5.4 настоящего Порядка, действуют до истечения десяти лет со дня снятия или погашения судимости.</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5.8. </w:t>
      </w:r>
      <w:proofErr w:type="gramStart"/>
      <w:r w:rsidRPr="00EA58D1">
        <w:rPr>
          <w:rFonts w:ascii="Times New Roman" w:eastAsia="Times New Roman" w:hAnsi="Times New Roman"/>
          <w:sz w:val="24"/>
          <w:szCs w:val="24"/>
          <w:lang w:eastAsia="ru-RU"/>
        </w:rPr>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roofErr w:type="gramEnd"/>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8D1">
        <w:rPr>
          <w:rFonts w:ascii="Times New Roman" w:eastAsia="Times New Roman" w:hAnsi="Times New Roman"/>
          <w:sz w:val="24"/>
          <w:szCs w:val="24"/>
          <w:lang w:eastAsia="ru-RU"/>
        </w:rPr>
        <w:t xml:space="preserve">5.9.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w:t>
      </w:r>
      <w:r w:rsidRPr="00EA58D1">
        <w:rPr>
          <w:rFonts w:ascii="Times New Roman" w:eastAsia="Times New Roman" w:hAnsi="Times New Roman"/>
          <w:sz w:val="24"/>
          <w:szCs w:val="24"/>
          <w:lang w:eastAsia="ru-RU"/>
        </w:rPr>
        <w:lastRenderedPageBreak/>
        <w:t xml:space="preserve">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5.10.  Второй этап конкурса проводится в форме конкурса-испытания.</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5.11. При неявке участника конкурса  в день проведения второго этапа конкурса решением конкурсной комиссии он исключается из числа участников.</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5.12. Конкурс-испытание  проводится при условии допуска конкурсной комиссией к участию во втором этапе конкурса не менее двух конкурсантов. </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5.13. Второй этап конкурса включает в себя:</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EA58D1">
        <w:rPr>
          <w:rFonts w:ascii="Times New Roman" w:eastAsia="Times New Roman" w:hAnsi="Times New Roman"/>
          <w:sz w:val="24"/>
          <w:szCs w:val="24"/>
          <w:lang w:eastAsia="ru-RU"/>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roofErr w:type="gramEnd"/>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EA58D1">
        <w:rPr>
          <w:rFonts w:ascii="Times New Roman" w:eastAsia="Times New Roman" w:hAnsi="Times New Roman"/>
          <w:sz w:val="24"/>
          <w:szCs w:val="24"/>
          <w:lang w:eastAsia="ru-RU"/>
        </w:rPr>
        <w:t>2) доклад участника конкурса (до 15 минут) с кратким изложением  концепции социально-экономического развития  муниципального района на 5 лет, задач, целей и иных аспектов деятельности администрации поселения);</w:t>
      </w:r>
      <w:proofErr w:type="gramEnd"/>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3) собеседование членов комиссии с участником конкурса после его выступления; </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4) обсуждение итогов второго этапа конкурса и принятие решения о представлении (отказе в представлении) кандидатуры  конкурсанта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для избрания на должность главы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w:t>
      </w:r>
    </w:p>
    <w:p w:rsidR="00CD38DE" w:rsidRPr="00EA58D1" w:rsidRDefault="00CD38DE" w:rsidP="00CD38DE">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EA58D1">
        <w:rPr>
          <w:rFonts w:ascii="Times New Roman" w:eastAsia="Times New Roman" w:hAnsi="Times New Roman"/>
          <w:sz w:val="24"/>
          <w:szCs w:val="24"/>
          <w:lang w:eastAsia="ru-RU"/>
        </w:rPr>
        <w:t xml:space="preserve">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w:t>
      </w:r>
      <w:r w:rsidR="00EA58D1">
        <w:rPr>
          <w:rFonts w:ascii="Times New Roman" w:eastAsia="Times New Roman" w:hAnsi="Times New Roman"/>
          <w:sz w:val="24"/>
          <w:szCs w:val="24"/>
          <w:lang w:eastAsia="ru-RU"/>
        </w:rPr>
        <w:t xml:space="preserve">ления Добринского </w:t>
      </w:r>
      <w:r w:rsidRPr="00EA58D1">
        <w:rPr>
          <w:rFonts w:ascii="Times New Roman" w:eastAsia="Times New Roman" w:hAnsi="Times New Roman"/>
          <w:sz w:val="24"/>
          <w:szCs w:val="24"/>
          <w:lang w:eastAsia="ru-RU"/>
        </w:rPr>
        <w:t xml:space="preserve"> муниципального района.</w:t>
      </w:r>
      <w:proofErr w:type="gramEnd"/>
    </w:p>
    <w:p w:rsidR="00CD38DE" w:rsidRPr="00EA58D1" w:rsidRDefault="00CD38DE" w:rsidP="00CD38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CD38DE" w:rsidRPr="00EA58D1" w:rsidRDefault="00CD38DE" w:rsidP="00CD38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5.14. </w:t>
      </w:r>
      <w:r w:rsidRPr="00EA58D1">
        <w:rPr>
          <w:rFonts w:ascii="Times New Roman" w:eastAsia="Times New Roman" w:hAnsi="Times New Roman" w:cs="Arial"/>
          <w:sz w:val="24"/>
          <w:szCs w:val="24"/>
          <w:lang w:eastAsia="ru-RU"/>
        </w:rPr>
        <w:t xml:space="preserve">Обсуждение итогов второго этапа конкурса проводится после окончания собеседования со всеми участниками конкурса. </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cs="Arial"/>
          <w:sz w:val="24"/>
          <w:szCs w:val="24"/>
          <w:lang w:eastAsia="ru-RU"/>
        </w:rPr>
        <w:t xml:space="preserve">Решение принимается по результатам собеседования и обсуждения по каждому участнику конкурса в его отсутствие </w:t>
      </w:r>
      <w:r w:rsidRPr="00EA58D1">
        <w:rPr>
          <w:rFonts w:ascii="Times New Roman" w:eastAsia="Times New Roman" w:hAnsi="Times New Roman"/>
          <w:sz w:val="24"/>
          <w:szCs w:val="24"/>
          <w:lang w:eastAsia="ru-RU"/>
        </w:rPr>
        <w:t xml:space="preserve">открытым  голосованием. </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 5.15.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дата и номер протокола;</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общее количество членов комиссии и число членов комиссии, присутствующих на заседании комиссии;</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число граждан, подавших документы на участие в конкурсе, и их персональные данные;</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число граждан, отказавшихся от участия в конкурсе, и их персональные данные;</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число граждан, не явившихся на заседание конкурсной комиссии для участия во втором этапе конкурса, и их персональные данные;</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ход проведения конкурса;</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содержание обсуждений кандидатур членами конкурсной комиссии и итоги их голосования по каждой кандидатуре;</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 рекомендации конкурсной комиссии Совет депутатов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w:t>
      </w:r>
    </w:p>
    <w:p w:rsidR="00CD38DE" w:rsidRPr="00EA58D1" w:rsidRDefault="00CD38DE" w:rsidP="00CD38DE">
      <w:pPr>
        <w:autoSpaceDE w:val="0"/>
        <w:autoSpaceDN w:val="0"/>
        <w:adjustRightInd w:val="0"/>
        <w:spacing w:after="0" w:line="240" w:lineRule="auto"/>
        <w:ind w:firstLine="567"/>
        <w:jc w:val="both"/>
        <w:rPr>
          <w:rFonts w:ascii="Arial" w:eastAsia="Times New Roman" w:hAnsi="Arial" w:cs="Arial"/>
          <w:sz w:val="24"/>
          <w:szCs w:val="24"/>
          <w:lang w:eastAsia="ru-RU"/>
        </w:rPr>
      </w:pPr>
      <w:r w:rsidRPr="00EA58D1">
        <w:rPr>
          <w:rFonts w:ascii="Times New Roman" w:eastAsia="Times New Roman" w:hAnsi="Times New Roman"/>
          <w:sz w:val="24"/>
          <w:szCs w:val="24"/>
          <w:lang w:eastAsia="ru-RU"/>
        </w:rPr>
        <w:lastRenderedPageBreak/>
        <w:t>Итоговый протокол заседания конкурной комиссии  подписывается всеми членами комиссии, присутствовавшими на заседании конкурсной комиссии.</w:t>
      </w:r>
    </w:p>
    <w:p w:rsidR="00CD38DE" w:rsidRPr="00EA58D1" w:rsidRDefault="00CD38DE" w:rsidP="00CD38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5.16. Кандидатура конкурсанта представляется конкурсной комиссией в Совет депутатов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для избрания на должность главы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CD38DE" w:rsidRPr="00EA58D1" w:rsidRDefault="00CD38DE" w:rsidP="00CD38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По итогам конкурса конкурсная комиссия в течение одного дня направляет в Совет депутатов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итоговый протокол с указанием двух кандидатов для избрания главой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с приложением документов, представленных кандидатами для участия в  конкурсе. </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5.17.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CD38DE" w:rsidRPr="00EA58D1" w:rsidRDefault="00CD38DE" w:rsidP="00CD38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       5.18. Конкурс признается несостоявшимся в следующих случаях:</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наличия на дату проведения конкурса менее двух  участников допущенных к участию во втором этапе конкурса;</w:t>
      </w:r>
    </w:p>
    <w:p w:rsidR="00CD38DE" w:rsidRPr="00EA58D1" w:rsidRDefault="00CD38DE" w:rsidP="00CD38DE">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признания всех кандидатов не соответствующими установленным требованиям.</w:t>
      </w:r>
    </w:p>
    <w:p w:rsidR="00CD38DE" w:rsidRPr="00EA58D1" w:rsidRDefault="00CD38DE" w:rsidP="00CD38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       5.19. При наличии оснований, указанных в пункте 5.18. настоящего Порядка, Совет депутатов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по предложению конкурсной комиссии в течение 15 дней принимает решение об объявлении нового конкурса. </w:t>
      </w:r>
    </w:p>
    <w:p w:rsidR="00CD38DE" w:rsidRPr="00EA58D1" w:rsidRDefault="00CD38DE" w:rsidP="00CD38DE">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EA58D1">
        <w:rPr>
          <w:rFonts w:ascii="Times New Roman" w:eastAsia="Times New Roman" w:hAnsi="Times New Roman"/>
          <w:sz w:val="24"/>
          <w:szCs w:val="24"/>
          <w:lang w:eastAsia="ru-RU"/>
        </w:rPr>
        <w:t>5.20. В случае</w:t>
      </w:r>
      <w:proofErr w:type="gramStart"/>
      <w:r w:rsidRPr="00EA58D1">
        <w:rPr>
          <w:rFonts w:ascii="Times New Roman" w:eastAsia="Times New Roman" w:hAnsi="Times New Roman"/>
          <w:sz w:val="24"/>
          <w:szCs w:val="24"/>
          <w:lang w:eastAsia="ru-RU"/>
        </w:rPr>
        <w:t>,</w:t>
      </w:r>
      <w:proofErr w:type="gramEnd"/>
      <w:r w:rsidRPr="00EA58D1">
        <w:rPr>
          <w:rFonts w:ascii="Times New Roman" w:eastAsia="Times New Roman" w:hAnsi="Times New Roman"/>
          <w:sz w:val="24"/>
          <w:szCs w:val="24"/>
          <w:lang w:eastAsia="ru-RU"/>
        </w:rPr>
        <w:t xml:space="preserve"> если по результатам голосования депутатов Совета депутатов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ни один из кандидатов, представленных конкурсной комиссией по результатам конкурса, не избран главой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Совет депутатов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в течение 15 дней принимает решение об объявлении нового конкурса.  </w:t>
      </w:r>
    </w:p>
    <w:p w:rsidR="00CD38DE" w:rsidRPr="00EA58D1" w:rsidRDefault="00CD38DE" w:rsidP="00CD38D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5.21. Информация об объявлении нового конкурса публикуется в районной газете, а также на официальном сайте администрации Добринского муниципального района в «Информационно-телекоммуникационной сети «Интернет».</w:t>
      </w:r>
    </w:p>
    <w:p w:rsidR="00CD38DE" w:rsidRPr="00EA58D1" w:rsidRDefault="00CD38DE" w:rsidP="00CD38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A58D1">
        <w:rPr>
          <w:rFonts w:ascii="Times New Roman" w:eastAsia="Times New Roman" w:hAnsi="Times New Roman" w:cs="Arial"/>
          <w:sz w:val="24"/>
          <w:szCs w:val="24"/>
          <w:lang w:eastAsia="ru-RU"/>
        </w:rPr>
        <w:t xml:space="preserve">5.22. </w:t>
      </w:r>
      <w:r w:rsidRPr="00EA58D1">
        <w:rPr>
          <w:rFonts w:ascii="Times New Roman" w:eastAsia="Times New Roman" w:hAnsi="Times New Roman"/>
          <w:sz w:val="24"/>
          <w:szCs w:val="24"/>
          <w:lang w:eastAsia="ru-RU"/>
        </w:rPr>
        <w:t>Совет депутатов сельского</w:t>
      </w:r>
      <w:r w:rsidR="00EA58D1">
        <w:rPr>
          <w:rFonts w:ascii="Times New Roman" w:eastAsia="Times New Roman" w:hAnsi="Times New Roman"/>
          <w:sz w:val="24"/>
          <w:szCs w:val="24"/>
          <w:lang w:eastAsia="ru-RU"/>
        </w:rPr>
        <w:t xml:space="preserve"> </w:t>
      </w:r>
      <w:r w:rsidRPr="00EA58D1">
        <w:rPr>
          <w:rFonts w:ascii="Times New Roman" w:eastAsia="Times New Roman" w:hAnsi="Times New Roman"/>
          <w:sz w:val="24"/>
          <w:szCs w:val="24"/>
          <w:lang w:eastAsia="ru-RU"/>
        </w:rPr>
        <w:t xml:space="preserve">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w:t>
      </w:r>
      <w:r w:rsidRPr="00EA58D1">
        <w:rPr>
          <w:rFonts w:ascii="Times New Roman" w:eastAsia="Times New Roman" w:hAnsi="Times New Roman" w:cs="Arial"/>
          <w:sz w:val="24"/>
          <w:szCs w:val="24"/>
          <w:lang w:eastAsia="ru-RU"/>
        </w:rPr>
        <w:t xml:space="preserve">уведомляет кандидата, избранного главой </w:t>
      </w:r>
      <w:r w:rsidRPr="00EA58D1">
        <w:rPr>
          <w:rFonts w:ascii="Times New Roman" w:eastAsia="Times New Roman" w:hAnsi="Times New Roman"/>
          <w:sz w:val="24"/>
          <w:szCs w:val="24"/>
          <w:lang w:eastAsia="ru-RU"/>
        </w:rPr>
        <w:t xml:space="preserve">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w:t>
      </w:r>
      <w:r w:rsidRPr="00EA58D1">
        <w:rPr>
          <w:rFonts w:ascii="Times New Roman" w:eastAsia="Times New Roman" w:hAnsi="Times New Roman" w:cs="Arial"/>
          <w:sz w:val="24"/>
          <w:szCs w:val="24"/>
          <w:lang w:eastAsia="ru-RU"/>
        </w:rPr>
        <w:t>Добринского муниципального района, о принятом решении  в течение 2 (двух) дней путем направления заказного письма с уведомлением о вручении и (или) иным доступным способом.</w:t>
      </w:r>
    </w:p>
    <w:p w:rsidR="00CD38DE" w:rsidRPr="00EA58D1" w:rsidRDefault="00CD38DE" w:rsidP="00CD38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       5.23. Решение Совета депутатов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об  избрании  на должность главы сельского поселения </w:t>
      </w:r>
      <w:r w:rsidR="00EA58D1" w:rsidRPr="00EA58D1">
        <w:rPr>
          <w:rFonts w:ascii="Times New Roman" w:eastAsia="Times New Roman" w:hAnsi="Times New Roman"/>
          <w:sz w:val="24"/>
          <w:szCs w:val="24"/>
          <w:lang w:eastAsia="ru-RU"/>
        </w:rPr>
        <w:t>Петровский</w:t>
      </w:r>
      <w:r w:rsidRPr="00EA58D1">
        <w:rPr>
          <w:rFonts w:ascii="Times New Roman" w:eastAsia="Times New Roman" w:hAnsi="Times New Roman"/>
          <w:sz w:val="24"/>
          <w:szCs w:val="24"/>
          <w:lang w:eastAsia="ru-RU"/>
        </w:rPr>
        <w:t xml:space="preserve"> сельсовет Добринского муниципального района  подлежит опубликованию в средствах массовой информации в течение 10 дней после принятия указанного решения.</w:t>
      </w:r>
    </w:p>
    <w:p w:rsidR="00CD38DE" w:rsidRPr="00EA58D1" w:rsidRDefault="00CD38DE" w:rsidP="00CD38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8D1">
        <w:rPr>
          <w:rFonts w:ascii="Times New Roman" w:eastAsia="Times New Roman" w:hAnsi="Times New Roman"/>
          <w:sz w:val="24"/>
          <w:szCs w:val="24"/>
          <w:lang w:eastAsia="ru-RU"/>
        </w:rPr>
        <w:t xml:space="preserve">       5.24. Кандидат вправе обжаловать решение конкурсной комиссии в соответствии с действующим законодательством Российской Федерации».</w:t>
      </w:r>
    </w:p>
    <w:p w:rsidR="00CD38DE" w:rsidRPr="00EA58D1" w:rsidRDefault="00CD38DE" w:rsidP="00CD38DE">
      <w:pPr>
        <w:spacing w:after="0" w:line="240" w:lineRule="auto"/>
        <w:rPr>
          <w:rFonts w:ascii="Times New Roman" w:eastAsia="Times New Roman" w:hAnsi="Times New Roman"/>
          <w:sz w:val="24"/>
          <w:szCs w:val="24"/>
          <w:lang w:eastAsia="ru-RU"/>
        </w:rPr>
      </w:pPr>
    </w:p>
    <w:p w:rsidR="00CD38DE" w:rsidRPr="00EA58D1" w:rsidRDefault="00CD38DE" w:rsidP="00CD38DE">
      <w:pPr>
        <w:spacing w:after="0" w:line="240" w:lineRule="auto"/>
        <w:rPr>
          <w:rFonts w:ascii="Times New Roman" w:eastAsia="Times New Roman" w:hAnsi="Times New Roman"/>
          <w:b/>
          <w:sz w:val="24"/>
          <w:szCs w:val="24"/>
          <w:lang w:eastAsia="ru-RU"/>
        </w:rPr>
      </w:pPr>
    </w:p>
    <w:p w:rsidR="00CD38DE" w:rsidRPr="00EA58D1" w:rsidRDefault="00CD38DE" w:rsidP="00CD38DE">
      <w:pPr>
        <w:spacing w:after="0" w:line="240" w:lineRule="auto"/>
        <w:rPr>
          <w:rFonts w:ascii="Times New Roman" w:eastAsia="Times New Roman" w:hAnsi="Times New Roman"/>
          <w:b/>
          <w:sz w:val="24"/>
          <w:szCs w:val="24"/>
          <w:lang w:eastAsia="ru-RU"/>
        </w:rPr>
      </w:pPr>
    </w:p>
    <w:p w:rsidR="00CD38DE" w:rsidRPr="00EA58D1" w:rsidRDefault="00CD38DE" w:rsidP="00CD38DE">
      <w:pPr>
        <w:spacing w:after="0" w:line="240" w:lineRule="auto"/>
        <w:jc w:val="center"/>
        <w:rPr>
          <w:rFonts w:ascii="Cambria" w:eastAsia="Cambria" w:hAnsi="Cambria" w:cs="Cambria"/>
          <w:b/>
          <w:bCs/>
          <w:sz w:val="24"/>
          <w:szCs w:val="24"/>
          <w:lang w:eastAsia="ru-RU"/>
        </w:rPr>
      </w:pPr>
    </w:p>
    <w:p w:rsidR="00CD38DE" w:rsidRPr="00EA58D1" w:rsidRDefault="00CD38DE" w:rsidP="00CD38DE">
      <w:pPr>
        <w:spacing w:after="0" w:line="240" w:lineRule="auto"/>
        <w:rPr>
          <w:rFonts w:ascii="Cambria" w:eastAsia="Cambria" w:hAnsi="Cambria" w:cs="Cambria"/>
          <w:sz w:val="24"/>
          <w:szCs w:val="24"/>
          <w:lang w:eastAsia="ru-RU"/>
        </w:rPr>
      </w:pPr>
    </w:p>
    <w:p w:rsidR="00CD38DE" w:rsidRPr="00EA58D1" w:rsidRDefault="00CD38DE" w:rsidP="00CD38DE">
      <w:pPr>
        <w:spacing w:after="0" w:line="240" w:lineRule="auto"/>
        <w:jc w:val="both"/>
        <w:rPr>
          <w:rFonts w:ascii="Times New Roman" w:hAnsi="Times New Roman"/>
          <w:b/>
          <w:sz w:val="24"/>
          <w:szCs w:val="24"/>
          <w:lang w:eastAsia="ru-RU"/>
        </w:rPr>
      </w:pPr>
    </w:p>
    <w:p w:rsidR="00CD38DE" w:rsidRPr="00EA58D1" w:rsidRDefault="00CD38DE" w:rsidP="00CD38DE">
      <w:pPr>
        <w:spacing w:after="0" w:line="240" w:lineRule="auto"/>
        <w:jc w:val="both"/>
        <w:rPr>
          <w:rFonts w:ascii="Times New Roman" w:hAnsi="Times New Roman"/>
          <w:b/>
          <w:sz w:val="24"/>
          <w:szCs w:val="24"/>
          <w:lang w:eastAsia="ru-RU"/>
        </w:rPr>
      </w:pPr>
    </w:p>
    <w:p w:rsidR="00CD38DE" w:rsidRPr="00EA58D1" w:rsidRDefault="00CD38DE" w:rsidP="00CD38DE">
      <w:pPr>
        <w:spacing w:after="0" w:line="240" w:lineRule="auto"/>
        <w:jc w:val="both"/>
        <w:rPr>
          <w:rFonts w:ascii="Times New Roman" w:hAnsi="Times New Roman"/>
          <w:b/>
          <w:sz w:val="24"/>
          <w:szCs w:val="24"/>
          <w:lang w:eastAsia="ru-RU"/>
        </w:rPr>
      </w:pPr>
    </w:p>
    <w:p w:rsidR="00CD38DE" w:rsidRPr="00EA58D1" w:rsidRDefault="00CD38DE" w:rsidP="00CD38DE">
      <w:pPr>
        <w:spacing w:after="0" w:line="240" w:lineRule="auto"/>
        <w:jc w:val="both"/>
        <w:rPr>
          <w:rFonts w:ascii="Times New Roman" w:hAnsi="Times New Roman"/>
          <w:b/>
          <w:sz w:val="24"/>
          <w:szCs w:val="24"/>
          <w:lang w:eastAsia="ru-RU"/>
        </w:rPr>
      </w:pPr>
    </w:p>
    <w:p w:rsidR="00B31F40" w:rsidRPr="00EA58D1" w:rsidRDefault="00B31F40">
      <w:pPr>
        <w:rPr>
          <w:sz w:val="24"/>
          <w:szCs w:val="24"/>
        </w:rPr>
      </w:pPr>
    </w:p>
    <w:sectPr w:rsidR="00B31F40" w:rsidRPr="00EA58D1" w:rsidSect="00FA2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82B03"/>
    <w:multiLevelType w:val="hybridMultilevel"/>
    <w:tmpl w:val="65EA2BDC"/>
    <w:lvl w:ilvl="0" w:tplc="BF908114">
      <w:start w:val="1"/>
      <w:numFmt w:val="decimal"/>
      <w:lvlText w:val="%1."/>
      <w:lvlJc w:val="left"/>
      <w:pPr>
        <w:ind w:left="3087" w:hanging="360"/>
      </w:pPr>
    </w:lvl>
    <w:lvl w:ilvl="1" w:tplc="04190019">
      <w:start w:val="1"/>
      <w:numFmt w:val="lowerLetter"/>
      <w:lvlText w:val="%2."/>
      <w:lvlJc w:val="left"/>
      <w:pPr>
        <w:ind w:left="3807" w:hanging="360"/>
      </w:pPr>
    </w:lvl>
    <w:lvl w:ilvl="2" w:tplc="0419001B">
      <w:start w:val="1"/>
      <w:numFmt w:val="lowerRoman"/>
      <w:lvlText w:val="%3."/>
      <w:lvlJc w:val="right"/>
      <w:pPr>
        <w:ind w:left="4527" w:hanging="180"/>
      </w:pPr>
    </w:lvl>
    <w:lvl w:ilvl="3" w:tplc="0419000F">
      <w:start w:val="1"/>
      <w:numFmt w:val="decimal"/>
      <w:lvlText w:val="%4."/>
      <w:lvlJc w:val="left"/>
      <w:pPr>
        <w:ind w:left="5247" w:hanging="360"/>
      </w:pPr>
    </w:lvl>
    <w:lvl w:ilvl="4" w:tplc="04190019">
      <w:start w:val="1"/>
      <w:numFmt w:val="lowerLetter"/>
      <w:lvlText w:val="%5."/>
      <w:lvlJc w:val="left"/>
      <w:pPr>
        <w:ind w:left="5967" w:hanging="360"/>
      </w:pPr>
    </w:lvl>
    <w:lvl w:ilvl="5" w:tplc="0419001B">
      <w:start w:val="1"/>
      <w:numFmt w:val="lowerRoman"/>
      <w:lvlText w:val="%6."/>
      <w:lvlJc w:val="right"/>
      <w:pPr>
        <w:ind w:left="6687" w:hanging="180"/>
      </w:pPr>
    </w:lvl>
    <w:lvl w:ilvl="6" w:tplc="0419000F">
      <w:start w:val="1"/>
      <w:numFmt w:val="decimal"/>
      <w:lvlText w:val="%7."/>
      <w:lvlJc w:val="left"/>
      <w:pPr>
        <w:ind w:left="7407" w:hanging="360"/>
      </w:pPr>
    </w:lvl>
    <w:lvl w:ilvl="7" w:tplc="04190019">
      <w:start w:val="1"/>
      <w:numFmt w:val="lowerLetter"/>
      <w:lvlText w:val="%8."/>
      <w:lvlJc w:val="left"/>
      <w:pPr>
        <w:ind w:left="8127" w:hanging="360"/>
      </w:pPr>
    </w:lvl>
    <w:lvl w:ilvl="8" w:tplc="0419001B">
      <w:start w:val="1"/>
      <w:numFmt w:val="lowerRoman"/>
      <w:lvlText w:val="%9."/>
      <w:lvlJc w:val="right"/>
      <w:pPr>
        <w:ind w:left="88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8DE"/>
    <w:rsid w:val="0007083D"/>
    <w:rsid w:val="000800BB"/>
    <w:rsid w:val="00231CE1"/>
    <w:rsid w:val="003849C0"/>
    <w:rsid w:val="00392189"/>
    <w:rsid w:val="003D2935"/>
    <w:rsid w:val="003F2098"/>
    <w:rsid w:val="003F7EB7"/>
    <w:rsid w:val="00434B14"/>
    <w:rsid w:val="0046280A"/>
    <w:rsid w:val="0049790F"/>
    <w:rsid w:val="005277BA"/>
    <w:rsid w:val="00575EBA"/>
    <w:rsid w:val="005A57B1"/>
    <w:rsid w:val="005B6954"/>
    <w:rsid w:val="005F6ADA"/>
    <w:rsid w:val="006A6646"/>
    <w:rsid w:val="006D0F0D"/>
    <w:rsid w:val="006D418C"/>
    <w:rsid w:val="006E739A"/>
    <w:rsid w:val="008168E5"/>
    <w:rsid w:val="0083182C"/>
    <w:rsid w:val="008636F2"/>
    <w:rsid w:val="00882E38"/>
    <w:rsid w:val="008A647D"/>
    <w:rsid w:val="008B771D"/>
    <w:rsid w:val="008B7D1A"/>
    <w:rsid w:val="00903DD5"/>
    <w:rsid w:val="00904FB7"/>
    <w:rsid w:val="009571C0"/>
    <w:rsid w:val="009C3773"/>
    <w:rsid w:val="00A24025"/>
    <w:rsid w:val="00B31F40"/>
    <w:rsid w:val="00C119D5"/>
    <w:rsid w:val="00C46D88"/>
    <w:rsid w:val="00CD38DE"/>
    <w:rsid w:val="00CE55DE"/>
    <w:rsid w:val="00E8714E"/>
    <w:rsid w:val="00EA58D1"/>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D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38DE"/>
    <w:rPr>
      <w:color w:val="0000FF"/>
      <w:u w:val="single"/>
    </w:rPr>
  </w:style>
  <w:style w:type="paragraph" w:styleId="a4">
    <w:name w:val="Balloon Text"/>
    <w:basedOn w:val="a"/>
    <w:link w:val="a5"/>
    <w:uiPriority w:val="99"/>
    <w:semiHidden/>
    <w:unhideWhenUsed/>
    <w:rsid w:val="00CD38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8D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C9BC4652A773A7B18FCBED887CD812778C989A02F4F67B08E3DE799R3H5K" TargetMode="External"/><Relationship Id="rId3" Type="http://schemas.openxmlformats.org/officeDocument/2006/relationships/settings" Target="settings.xml"/><Relationship Id="rId7" Type="http://schemas.openxmlformats.org/officeDocument/2006/relationships/hyperlink" Target="consultantplus://offline/ref=72179213B5CE2A7E2484CDA870933894D2CABA94F66697E34163087C63F693A04A36D25E66E1D49FY6B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J:\07.&#1050;&#1056;&#1045;&#1058;&#1054;&#1042;%20&#1044;.&#1042;\&#1055;&#1086;&#1083;&#1086;&#1078;&#1077;&#1085;&#1080;&#1077;\&#1055;&#1054;&#1051;&#1054;&#1046;&#1045;&#1053;&#1048;&#1045;%2017.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3</cp:revision>
  <cp:lastPrinted>2016-09-27T13:17:00Z</cp:lastPrinted>
  <dcterms:created xsi:type="dcterms:W3CDTF">2016-09-27T10:54:00Z</dcterms:created>
  <dcterms:modified xsi:type="dcterms:W3CDTF">2016-09-27T13:20:00Z</dcterms:modified>
</cp:coreProperties>
</file>