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608"/>
      </w:tblGrid>
      <w:tr w:rsidR="000D42DB" w:rsidRPr="00E77D62" w:rsidTr="00D945C9">
        <w:trPr>
          <w:cantSplit/>
          <w:trHeight w:val="1293"/>
          <w:jc w:val="center"/>
        </w:trPr>
        <w:tc>
          <w:tcPr>
            <w:tcW w:w="4608" w:type="dxa"/>
          </w:tcPr>
          <w:p w:rsidR="000D42DB" w:rsidRPr="00E77D62" w:rsidRDefault="000D42DB" w:rsidP="00D945C9">
            <w:pPr>
              <w:spacing w:before="240" w:line="240" w:lineRule="atLeast"/>
              <w:ind w:right="279"/>
              <w:jc w:val="center"/>
              <w:rPr>
                <w:rFonts w:ascii="NTHarmonica" w:hAnsi="NTHarmonica"/>
                <w:b/>
                <w:sz w:val="28"/>
                <w:szCs w:val="28"/>
              </w:rPr>
            </w:pPr>
            <w:bookmarkStart w:id="0" w:name="_Toc105952707"/>
            <w:r>
              <w:rPr>
                <w:b/>
                <w:noProof/>
                <w:sz w:val="28"/>
                <w:szCs w:val="28"/>
                <w:lang w:eastAsia="ru-RU"/>
              </w:rPr>
              <w:drawing>
                <wp:inline distT="0" distB="0" distL="0" distR="0">
                  <wp:extent cx="53340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4"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r>
    </w:tbl>
    <w:p w:rsidR="000D42DB" w:rsidRPr="00E77D62" w:rsidRDefault="000D42DB" w:rsidP="000D42DB">
      <w:pPr>
        <w:pStyle w:val="a6"/>
        <w:ind w:right="279"/>
        <w:rPr>
          <w:sz w:val="28"/>
          <w:szCs w:val="28"/>
        </w:rPr>
      </w:pPr>
    </w:p>
    <w:p w:rsidR="000D42DB" w:rsidRPr="00E77D62" w:rsidRDefault="000D42DB" w:rsidP="000D42DB">
      <w:pPr>
        <w:pStyle w:val="a6"/>
        <w:ind w:right="279"/>
        <w:rPr>
          <w:sz w:val="28"/>
          <w:szCs w:val="28"/>
        </w:rPr>
      </w:pPr>
      <w:r w:rsidRPr="00E77D62">
        <w:rPr>
          <w:sz w:val="28"/>
          <w:szCs w:val="28"/>
        </w:rPr>
        <w:t>СОВЕТ  ДЕПУТАТОВ</w:t>
      </w:r>
    </w:p>
    <w:p w:rsidR="000D42DB" w:rsidRPr="00E77D62" w:rsidRDefault="000D42DB" w:rsidP="000D42DB">
      <w:pPr>
        <w:pStyle w:val="a6"/>
        <w:ind w:right="279"/>
        <w:rPr>
          <w:sz w:val="28"/>
          <w:szCs w:val="28"/>
        </w:rPr>
      </w:pPr>
      <w:r w:rsidRPr="00E77D62">
        <w:rPr>
          <w:sz w:val="28"/>
          <w:szCs w:val="28"/>
        </w:rPr>
        <w:t xml:space="preserve">СЕЛЬСКОГО  ПОСЕЛЕНИЯ  </w:t>
      </w:r>
      <w:r>
        <w:rPr>
          <w:sz w:val="28"/>
          <w:szCs w:val="28"/>
        </w:rPr>
        <w:t>ПЕТРОВСКИЙ</w:t>
      </w:r>
      <w:r w:rsidRPr="00E77D62">
        <w:rPr>
          <w:sz w:val="28"/>
          <w:szCs w:val="28"/>
        </w:rPr>
        <w:t xml:space="preserve">  СЕЛЬСОВЕТ</w:t>
      </w:r>
    </w:p>
    <w:p w:rsidR="000D42DB" w:rsidRPr="0010353A" w:rsidRDefault="000D42DB" w:rsidP="000D42DB">
      <w:pPr>
        <w:pStyle w:val="a6"/>
        <w:ind w:right="279"/>
      </w:pPr>
      <w:r w:rsidRPr="00E77D62">
        <w:t xml:space="preserve"> Добринского  муниципального  района Липецкой области</w:t>
      </w:r>
    </w:p>
    <w:p w:rsidR="000D42DB" w:rsidRPr="0010353A" w:rsidRDefault="000D42DB" w:rsidP="000D42DB">
      <w:pPr>
        <w:pStyle w:val="a6"/>
        <w:ind w:right="279"/>
      </w:pPr>
      <w:r w:rsidRPr="0010353A">
        <w:t>Российской Федерации</w:t>
      </w:r>
    </w:p>
    <w:p w:rsidR="000D42DB" w:rsidRPr="0010353A" w:rsidRDefault="000D42DB" w:rsidP="000D42DB">
      <w:pPr>
        <w:pStyle w:val="a6"/>
        <w:ind w:right="279"/>
      </w:pPr>
    </w:p>
    <w:p w:rsidR="000D42DB" w:rsidRPr="00E77D62" w:rsidRDefault="000D42DB" w:rsidP="000D42DB">
      <w:pPr>
        <w:ind w:right="279"/>
        <w:jc w:val="center"/>
        <w:rPr>
          <w:rFonts w:ascii="Times New Roman" w:hAnsi="Times New Roman"/>
          <w:sz w:val="28"/>
          <w:szCs w:val="28"/>
        </w:rPr>
      </w:pPr>
      <w:r w:rsidRPr="00E77D62">
        <w:rPr>
          <w:rFonts w:ascii="Times New Roman" w:hAnsi="Times New Roman"/>
          <w:sz w:val="28"/>
          <w:szCs w:val="28"/>
        </w:rPr>
        <w:t xml:space="preserve">73-я сессия  </w:t>
      </w:r>
      <w:r w:rsidRPr="00E77D62">
        <w:rPr>
          <w:rFonts w:ascii="Times New Roman" w:hAnsi="Times New Roman"/>
          <w:sz w:val="28"/>
          <w:szCs w:val="28"/>
          <w:lang w:val="en-US"/>
        </w:rPr>
        <w:t>IV</w:t>
      </w:r>
      <w:r w:rsidRPr="00E77D62">
        <w:rPr>
          <w:rFonts w:ascii="Times New Roman" w:hAnsi="Times New Roman"/>
          <w:sz w:val="28"/>
          <w:szCs w:val="28"/>
        </w:rPr>
        <w:t>-го созыва</w:t>
      </w:r>
    </w:p>
    <w:p w:rsidR="000D42DB" w:rsidRPr="00E77D62" w:rsidRDefault="000D42DB" w:rsidP="000D42DB">
      <w:pPr>
        <w:pStyle w:val="7"/>
        <w:ind w:right="279"/>
        <w:jc w:val="center"/>
        <w:rPr>
          <w:rFonts w:ascii="Times New Roman" w:hAnsi="Times New Roman"/>
          <w:b/>
          <w:sz w:val="28"/>
          <w:szCs w:val="28"/>
        </w:rPr>
      </w:pPr>
      <w:r w:rsidRPr="00E77D62">
        <w:rPr>
          <w:rFonts w:ascii="Times New Roman" w:hAnsi="Times New Roman"/>
          <w:b/>
          <w:sz w:val="28"/>
          <w:szCs w:val="28"/>
        </w:rPr>
        <w:t>РЕШЕНИЕ</w:t>
      </w:r>
    </w:p>
    <w:p w:rsidR="000D42DB" w:rsidRPr="00E77D62" w:rsidRDefault="000D42DB" w:rsidP="000D42DB">
      <w:pPr>
        <w:pStyle w:val="a4"/>
        <w:ind w:right="279"/>
        <w:rPr>
          <w:sz w:val="28"/>
          <w:szCs w:val="28"/>
        </w:rPr>
      </w:pPr>
    </w:p>
    <w:p w:rsidR="000D42DB" w:rsidRPr="00E77D62" w:rsidRDefault="000D42DB" w:rsidP="000D42DB">
      <w:pPr>
        <w:pStyle w:val="a4"/>
        <w:ind w:right="279"/>
        <w:jc w:val="center"/>
        <w:rPr>
          <w:sz w:val="28"/>
          <w:szCs w:val="28"/>
        </w:rPr>
      </w:pPr>
      <w:r w:rsidRPr="00E77D62">
        <w:rPr>
          <w:sz w:val="28"/>
          <w:szCs w:val="28"/>
        </w:rPr>
        <w:t>20.</w:t>
      </w:r>
      <w:r w:rsidRPr="0010353A">
        <w:rPr>
          <w:sz w:val="28"/>
          <w:szCs w:val="28"/>
        </w:rPr>
        <w:t>11</w:t>
      </w:r>
      <w:r w:rsidRPr="00E77D62">
        <w:rPr>
          <w:sz w:val="28"/>
          <w:szCs w:val="28"/>
        </w:rPr>
        <w:t xml:space="preserve">.2014г.           </w:t>
      </w:r>
      <w:r>
        <w:rPr>
          <w:sz w:val="28"/>
          <w:szCs w:val="28"/>
        </w:rPr>
        <w:t xml:space="preserve">                     </w:t>
      </w:r>
      <w:proofErr w:type="spellStart"/>
      <w:r>
        <w:rPr>
          <w:sz w:val="28"/>
          <w:szCs w:val="28"/>
        </w:rPr>
        <w:t>п.свх</w:t>
      </w:r>
      <w:proofErr w:type="gramStart"/>
      <w:r>
        <w:rPr>
          <w:sz w:val="28"/>
          <w:szCs w:val="28"/>
        </w:rPr>
        <w:t>.П</w:t>
      </w:r>
      <w:proofErr w:type="gramEnd"/>
      <w:r>
        <w:rPr>
          <w:sz w:val="28"/>
          <w:szCs w:val="28"/>
        </w:rPr>
        <w:t>етровский</w:t>
      </w:r>
      <w:proofErr w:type="spellEnd"/>
      <w:r w:rsidRPr="00E77D62">
        <w:rPr>
          <w:sz w:val="28"/>
          <w:szCs w:val="28"/>
        </w:rPr>
        <w:tab/>
        <w:t xml:space="preserve">                     № </w:t>
      </w:r>
      <w:r>
        <w:rPr>
          <w:sz w:val="28"/>
          <w:szCs w:val="28"/>
        </w:rPr>
        <w:t>165</w:t>
      </w:r>
      <w:r w:rsidRPr="00E77D62">
        <w:rPr>
          <w:sz w:val="28"/>
          <w:szCs w:val="28"/>
        </w:rPr>
        <w:t>-рс</w:t>
      </w:r>
    </w:p>
    <w:p w:rsidR="000D42DB" w:rsidRPr="00E77D62" w:rsidRDefault="000D42DB" w:rsidP="000D42DB">
      <w:pPr>
        <w:rPr>
          <w:rFonts w:ascii="Times New Roman" w:hAnsi="Times New Roman"/>
          <w:sz w:val="28"/>
          <w:szCs w:val="28"/>
        </w:rPr>
      </w:pPr>
    </w:p>
    <w:bookmarkEnd w:id="0"/>
    <w:p w:rsidR="000D42DB" w:rsidRPr="00E77D62" w:rsidRDefault="000D42DB" w:rsidP="000D42DB">
      <w:pPr>
        <w:pStyle w:val="1"/>
        <w:ind w:right="-1"/>
        <w:jc w:val="center"/>
        <w:rPr>
          <w:rFonts w:ascii="Times New Roman" w:hAnsi="Times New Roman"/>
          <w:b/>
          <w:sz w:val="28"/>
          <w:szCs w:val="28"/>
        </w:rPr>
      </w:pPr>
      <w:r w:rsidRPr="00E77D62">
        <w:rPr>
          <w:rFonts w:ascii="Times New Roman" w:hAnsi="Times New Roman"/>
          <w:b/>
          <w:sz w:val="28"/>
          <w:szCs w:val="28"/>
        </w:rPr>
        <w:t xml:space="preserve">«О внесении изменений в  Положение «О Контрольно-счетной комиссии сельского поселения </w:t>
      </w:r>
      <w:r>
        <w:rPr>
          <w:rFonts w:ascii="Times New Roman" w:hAnsi="Times New Roman"/>
          <w:b/>
          <w:sz w:val="28"/>
          <w:szCs w:val="28"/>
        </w:rPr>
        <w:t>Петровский</w:t>
      </w:r>
      <w:r w:rsidRPr="00E77D62">
        <w:rPr>
          <w:rFonts w:ascii="Times New Roman" w:hAnsi="Times New Roman"/>
          <w:b/>
          <w:sz w:val="28"/>
          <w:szCs w:val="28"/>
        </w:rPr>
        <w:t xml:space="preserve"> сельсовет Добринского муниципального района Липецкой области Российской Федерации»</w:t>
      </w:r>
    </w:p>
    <w:p w:rsidR="000D42DB" w:rsidRPr="00E77D62" w:rsidRDefault="000D42DB" w:rsidP="000D42DB">
      <w:pPr>
        <w:pStyle w:val="1"/>
        <w:ind w:right="-1"/>
        <w:jc w:val="center"/>
        <w:rPr>
          <w:rFonts w:ascii="Times New Roman" w:hAnsi="Times New Roman"/>
          <w:b/>
          <w:sz w:val="28"/>
          <w:szCs w:val="28"/>
        </w:rPr>
      </w:pPr>
      <w:r w:rsidRPr="00E77D62">
        <w:rPr>
          <w:rFonts w:ascii="Times New Roman" w:hAnsi="Times New Roman"/>
          <w:b/>
          <w:sz w:val="28"/>
          <w:szCs w:val="28"/>
        </w:rPr>
        <w:t xml:space="preserve"> в новой редакции</w:t>
      </w:r>
    </w:p>
    <w:p w:rsidR="000D42DB" w:rsidRPr="00E77D62" w:rsidRDefault="000D42DB" w:rsidP="000D42DB">
      <w:pPr>
        <w:ind w:right="-1"/>
        <w:jc w:val="center"/>
        <w:rPr>
          <w:rFonts w:ascii="Times New Roman" w:hAnsi="Times New Roman"/>
          <w:sz w:val="28"/>
          <w:szCs w:val="28"/>
        </w:rPr>
      </w:pPr>
    </w:p>
    <w:p w:rsidR="000D42DB" w:rsidRPr="00E77D62" w:rsidRDefault="000D42DB" w:rsidP="000D42DB">
      <w:pPr>
        <w:pStyle w:val="1"/>
        <w:ind w:firstLine="720"/>
        <w:jc w:val="both"/>
        <w:rPr>
          <w:rFonts w:ascii="Times New Roman" w:hAnsi="Times New Roman"/>
          <w:sz w:val="28"/>
          <w:szCs w:val="28"/>
        </w:rPr>
      </w:pPr>
      <w:r w:rsidRPr="00E77D62">
        <w:rPr>
          <w:rFonts w:ascii="Times New Roman" w:hAnsi="Times New Roman"/>
          <w:sz w:val="28"/>
          <w:szCs w:val="28"/>
        </w:rPr>
        <w:t>Рассмотрев протест Прокуратуры Добринского района № 82-2014 от 23</w:t>
      </w:r>
      <w:r>
        <w:rPr>
          <w:rFonts w:ascii="Times New Roman" w:hAnsi="Times New Roman"/>
          <w:sz w:val="28"/>
          <w:szCs w:val="28"/>
        </w:rPr>
        <w:t>.10</w:t>
      </w:r>
      <w:r w:rsidRPr="00E77D62">
        <w:rPr>
          <w:rFonts w:ascii="Times New Roman" w:hAnsi="Times New Roman"/>
          <w:sz w:val="28"/>
          <w:szCs w:val="28"/>
        </w:rPr>
        <w:t xml:space="preserve">.2014г. на Положение «О Контрольно-счетной комиссии сельского поселения </w:t>
      </w:r>
      <w:r>
        <w:rPr>
          <w:rFonts w:ascii="Times New Roman" w:hAnsi="Times New Roman"/>
          <w:sz w:val="28"/>
          <w:szCs w:val="28"/>
        </w:rPr>
        <w:t>Петровский</w:t>
      </w:r>
      <w:r w:rsidRPr="00E77D62">
        <w:rPr>
          <w:rFonts w:ascii="Times New Roman" w:hAnsi="Times New Roman"/>
          <w:sz w:val="28"/>
          <w:szCs w:val="28"/>
        </w:rPr>
        <w:t xml:space="preserve"> сельсовет Добринского муниципального района Липецкой области Российской Федерации», принятое решением  Советом депутатов сельского поселения </w:t>
      </w:r>
      <w:r>
        <w:rPr>
          <w:rFonts w:ascii="Times New Roman" w:hAnsi="Times New Roman"/>
          <w:sz w:val="28"/>
          <w:szCs w:val="28"/>
        </w:rPr>
        <w:t>Петровский</w:t>
      </w:r>
      <w:r w:rsidRPr="00E77D62">
        <w:rPr>
          <w:rFonts w:ascii="Times New Roman" w:hAnsi="Times New Roman"/>
          <w:sz w:val="28"/>
          <w:szCs w:val="28"/>
        </w:rPr>
        <w:t xml:space="preserve"> сельсовет</w:t>
      </w:r>
      <w:r>
        <w:rPr>
          <w:rFonts w:ascii="Times New Roman" w:hAnsi="Times New Roman"/>
          <w:sz w:val="28"/>
          <w:szCs w:val="28"/>
        </w:rPr>
        <w:t xml:space="preserve"> № 62-рс от 25</w:t>
      </w:r>
      <w:r w:rsidRPr="00E77D62">
        <w:rPr>
          <w:rFonts w:ascii="Times New Roman" w:hAnsi="Times New Roman"/>
          <w:sz w:val="28"/>
          <w:szCs w:val="28"/>
        </w:rPr>
        <w:t>.11.2011г</w:t>
      </w:r>
      <w:bookmarkStart w:id="1" w:name="OLE_LINK1"/>
      <w:bookmarkStart w:id="2" w:name="OLE_LINK2"/>
      <w:r w:rsidRPr="00E77D62">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в редакции решения № 136-рс от 29</w:t>
      </w:r>
      <w:r w:rsidRPr="00E77D62">
        <w:rPr>
          <w:rFonts w:ascii="Times New Roman" w:hAnsi="Times New Roman"/>
          <w:sz w:val="28"/>
          <w:szCs w:val="28"/>
        </w:rPr>
        <w:t>.11.2013г.)</w:t>
      </w:r>
      <w:bookmarkEnd w:id="1"/>
      <w:bookmarkEnd w:id="2"/>
      <w:r w:rsidRPr="00E77D62">
        <w:rPr>
          <w:rFonts w:ascii="Times New Roman" w:hAnsi="Times New Roman"/>
          <w:sz w:val="28"/>
          <w:szCs w:val="28"/>
        </w:rPr>
        <w:t xml:space="preserve">, руководствуясь </w:t>
      </w:r>
      <w:hyperlink r:id="rId5" w:history="1">
        <w:r w:rsidRPr="00E77D62">
          <w:rPr>
            <w:rStyle w:val="a3"/>
            <w:rFonts w:ascii="Times New Roman" w:hAnsi="Times New Roman"/>
            <w:b w:val="0"/>
            <w:color w:val="auto"/>
            <w:sz w:val="28"/>
            <w:szCs w:val="28"/>
          </w:rPr>
          <w:t>Бюджетным кодексом</w:t>
        </w:r>
      </w:hyperlink>
      <w:r w:rsidRPr="00E77D62">
        <w:rPr>
          <w:rFonts w:ascii="Times New Roman" w:hAnsi="Times New Roman"/>
          <w:sz w:val="28"/>
          <w:szCs w:val="28"/>
        </w:rPr>
        <w:t xml:space="preserve"> Российской Федерации, </w:t>
      </w:r>
      <w:hyperlink r:id="rId6" w:history="1">
        <w:r w:rsidRPr="00E77D62">
          <w:rPr>
            <w:rStyle w:val="a3"/>
            <w:rFonts w:ascii="Times New Roman" w:hAnsi="Times New Roman"/>
            <w:b w:val="0"/>
            <w:color w:val="auto"/>
            <w:sz w:val="28"/>
            <w:szCs w:val="28"/>
          </w:rPr>
          <w:t>Федеральным законом</w:t>
        </w:r>
      </w:hyperlink>
      <w:r w:rsidRPr="00E77D62">
        <w:rPr>
          <w:rFonts w:ascii="Times New Roman" w:hAnsi="Times New Roman"/>
          <w:sz w:val="28"/>
          <w:szCs w:val="28"/>
        </w:rPr>
        <w:t xml:space="preserve"> от 06.10.2003 N 131-ФЗ "Об общих принципах организации местного </w:t>
      </w:r>
      <w:proofErr w:type="gramStart"/>
      <w:r w:rsidRPr="00E77D62">
        <w:rPr>
          <w:rFonts w:ascii="Times New Roman" w:hAnsi="Times New Roman"/>
          <w:sz w:val="28"/>
          <w:szCs w:val="28"/>
        </w:rPr>
        <w:t xml:space="preserve">самоуправления в Российской Федерации", </w:t>
      </w:r>
      <w:hyperlink r:id="rId7" w:history="1">
        <w:r w:rsidRPr="00E77D62">
          <w:rPr>
            <w:rStyle w:val="a3"/>
            <w:rFonts w:ascii="Times New Roman" w:hAnsi="Times New Roman"/>
            <w:b w:val="0"/>
            <w:color w:val="auto"/>
            <w:sz w:val="28"/>
            <w:szCs w:val="28"/>
          </w:rPr>
          <w:t>Федеральным законом</w:t>
        </w:r>
      </w:hyperlink>
      <w:r w:rsidRPr="00E77D62">
        <w:rPr>
          <w:rFonts w:ascii="Times New Roman" w:hAnsi="Times New Roman"/>
          <w:b/>
          <w:sz w:val="28"/>
          <w:szCs w:val="28"/>
        </w:rPr>
        <w:t xml:space="preserve"> </w:t>
      </w:r>
      <w:r w:rsidRPr="00E77D62">
        <w:rPr>
          <w:rFonts w:ascii="Times New Roman" w:hAnsi="Times New Roman"/>
          <w:sz w:val="28"/>
          <w:szCs w:val="28"/>
        </w:rPr>
        <w:t>"О счетной палате Российской Федерации",</w:t>
      </w:r>
      <w:r w:rsidRPr="00E77D62">
        <w:rPr>
          <w:rFonts w:ascii="Times New Roman" w:hAnsi="Times New Roman"/>
          <w:b/>
          <w:sz w:val="28"/>
          <w:szCs w:val="28"/>
        </w:rPr>
        <w:t xml:space="preserve"> </w:t>
      </w:r>
      <w:hyperlink r:id="rId8" w:history="1">
        <w:r w:rsidRPr="00E77D62">
          <w:rPr>
            <w:rStyle w:val="a3"/>
            <w:rFonts w:ascii="Times New Roman" w:hAnsi="Times New Roman"/>
            <w:b w:val="0"/>
            <w:color w:val="auto"/>
            <w:sz w:val="28"/>
            <w:szCs w:val="28"/>
          </w:rPr>
          <w:t>Федеральным законом</w:t>
        </w:r>
      </w:hyperlink>
      <w:r w:rsidRPr="00E77D62">
        <w:rPr>
          <w:rFonts w:ascii="Times New Roman" w:hAnsi="Times New Roman"/>
          <w:sz w:val="28"/>
          <w:szCs w:val="28"/>
        </w:rPr>
        <w:t xml:space="preserve"> от 07.02.2011г. № 6-ФЗ "Об общих принципах организации и деятельности контрольно-счетных органов субъектов Российской Федерации и муниципальных образований", Уставом сельского поселения </w:t>
      </w:r>
      <w:r>
        <w:rPr>
          <w:rFonts w:ascii="Times New Roman" w:hAnsi="Times New Roman"/>
          <w:sz w:val="28"/>
          <w:szCs w:val="28"/>
        </w:rPr>
        <w:t>Петровский</w:t>
      </w:r>
      <w:r w:rsidRPr="00E77D62">
        <w:rPr>
          <w:rFonts w:ascii="Times New Roman" w:hAnsi="Times New Roman"/>
          <w:sz w:val="28"/>
          <w:szCs w:val="28"/>
        </w:rPr>
        <w:t xml:space="preserve"> сельсовет, учитывая решение постоянной комиссии</w:t>
      </w:r>
      <w:r w:rsidRPr="00E77D62">
        <w:rPr>
          <w:sz w:val="28"/>
          <w:szCs w:val="28"/>
        </w:rPr>
        <w:t xml:space="preserve"> </w:t>
      </w:r>
      <w:r w:rsidRPr="00E77D62">
        <w:rPr>
          <w:rFonts w:ascii="Times New Roman" w:hAnsi="Times New Roman"/>
          <w:sz w:val="28"/>
          <w:szCs w:val="28"/>
        </w:rPr>
        <w:t xml:space="preserve">по </w:t>
      </w:r>
      <w:r w:rsidRPr="00E77D62">
        <w:rPr>
          <w:rFonts w:ascii="Times New Roman" w:hAnsi="Times New Roman"/>
          <w:b/>
          <w:bCs/>
          <w:sz w:val="28"/>
          <w:szCs w:val="28"/>
        </w:rPr>
        <w:t xml:space="preserve"> </w:t>
      </w:r>
      <w:r w:rsidRPr="00E77D62">
        <w:rPr>
          <w:rFonts w:ascii="Times New Roman" w:hAnsi="Times New Roman"/>
          <w:bCs/>
          <w:sz w:val="28"/>
          <w:szCs w:val="28"/>
        </w:rPr>
        <w:t>правовым вопросам, работе с депутатами, вопросам местного самоуправления, по делам семьи, детства и молодежи</w:t>
      </w:r>
      <w:r w:rsidRPr="00E77D62">
        <w:rPr>
          <w:rFonts w:ascii="Times New Roman" w:hAnsi="Times New Roman"/>
          <w:sz w:val="28"/>
          <w:szCs w:val="28"/>
        </w:rPr>
        <w:t xml:space="preserve">,  Совет депутатов сельского поселения </w:t>
      </w:r>
      <w:r>
        <w:rPr>
          <w:rFonts w:ascii="Times New Roman" w:hAnsi="Times New Roman"/>
          <w:sz w:val="28"/>
          <w:szCs w:val="28"/>
        </w:rPr>
        <w:t>Петровский</w:t>
      </w:r>
      <w:proofErr w:type="gramEnd"/>
      <w:r w:rsidRPr="00E77D62">
        <w:rPr>
          <w:rFonts w:ascii="Times New Roman" w:hAnsi="Times New Roman"/>
          <w:sz w:val="28"/>
          <w:szCs w:val="28"/>
        </w:rPr>
        <w:t xml:space="preserve"> сельсовет</w:t>
      </w:r>
    </w:p>
    <w:p w:rsidR="000D42DB" w:rsidRPr="00E77D62" w:rsidRDefault="000D42DB" w:rsidP="000D42DB">
      <w:pPr>
        <w:pStyle w:val="1"/>
        <w:ind w:firstLine="720"/>
        <w:jc w:val="both"/>
        <w:rPr>
          <w:rFonts w:ascii="Times New Roman" w:hAnsi="Times New Roman"/>
          <w:sz w:val="28"/>
          <w:szCs w:val="28"/>
        </w:rPr>
      </w:pPr>
    </w:p>
    <w:p w:rsidR="000D42DB" w:rsidRPr="00E77D62" w:rsidRDefault="000D42DB" w:rsidP="000D42DB">
      <w:pPr>
        <w:pStyle w:val="1"/>
        <w:ind w:firstLine="720"/>
        <w:jc w:val="center"/>
        <w:rPr>
          <w:rFonts w:ascii="Times New Roman" w:hAnsi="Times New Roman"/>
          <w:sz w:val="28"/>
          <w:szCs w:val="28"/>
        </w:rPr>
      </w:pPr>
      <w:r w:rsidRPr="00E77D62">
        <w:rPr>
          <w:rFonts w:ascii="Times New Roman" w:hAnsi="Times New Roman"/>
          <w:sz w:val="28"/>
          <w:szCs w:val="28"/>
        </w:rPr>
        <w:t>РЕШИЛ:</w:t>
      </w:r>
    </w:p>
    <w:p w:rsidR="000D42DB" w:rsidRPr="00E77D62" w:rsidRDefault="000D42DB" w:rsidP="000D42DB">
      <w:pPr>
        <w:pStyle w:val="1"/>
        <w:ind w:firstLine="720"/>
        <w:jc w:val="both"/>
        <w:rPr>
          <w:rFonts w:ascii="Times New Roman" w:hAnsi="Times New Roman"/>
          <w:sz w:val="28"/>
          <w:szCs w:val="28"/>
        </w:rPr>
      </w:pPr>
    </w:p>
    <w:p w:rsidR="000D42DB" w:rsidRPr="00E77D62" w:rsidRDefault="000D42DB" w:rsidP="000D42DB">
      <w:pPr>
        <w:pStyle w:val="1"/>
        <w:ind w:firstLine="720"/>
        <w:jc w:val="both"/>
        <w:rPr>
          <w:rFonts w:ascii="Times New Roman" w:hAnsi="Times New Roman"/>
          <w:sz w:val="28"/>
          <w:szCs w:val="28"/>
        </w:rPr>
      </w:pPr>
      <w:r w:rsidRPr="00E77D62">
        <w:rPr>
          <w:rFonts w:ascii="Times New Roman" w:hAnsi="Times New Roman"/>
          <w:sz w:val="28"/>
          <w:szCs w:val="28"/>
        </w:rPr>
        <w:t xml:space="preserve">1. Принять изменения в  </w:t>
      </w:r>
      <w:hyperlink w:anchor="sub_1000" w:history="1">
        <w:r w:rsidRPr="00E77D62">
          <w:rPr>
            <w:rStyle w:val="a3"/>
            <w:rFonts w:ascii="Times New Roman" w:hAnsi="Times New Roman"/>
            <w:b w:val="0"/>
            <w:color w:val="auto"/>
            <w:sz w:val="28"/>
            <w:szCs w:val="28"/>
          </w:rPr>
          <w:t>Положение</w:t>
        </w:r>
      </w:hyperlink>
      <w:r w:rsidRPr="00E77D62">
        <w:rPr>
          <w:rFonts w:ascii="Times New Roman" w:hAnsi="Times New Roman"/>
          <w:sz w:val="28"/>
          <w:szCs w:val="28"/>
        </w:rPr>
        <w:t xml:space="preserve"> « О Контрольно-счетной комиссии сельского поселения </w:t>
      </w:r>
      <w:r>
        <w:rPr>
          <w:rFonts w:ascii="Times New Roman" w:hAnsi="Times New Roman"/>
          <w:sz w:val="28"/>
          <w:szCs w:val="28"/>
        </w:rPr>
        <w:t>Петровский</w:t>
      </w:r>
      <w:r w:rsidRPr="00E77D62">
        <w:rPr>
          <w:rFonts w:ascii="Times New Roman" w:hAnsi="Times New Roman"/>
          <w:sz w:val="28"/>
          <w:szCs w:val="28"/>
        </w:rPr>
        <w:t xml:space="preserve"> сельсовет Добринского муниципального района Липецкой области Российской Федерации» принятое решением  </w:t>
      </w:r>
      <w:r w:rsidRPr="00E77D62">
        <w:rPr>
          <w:rFonts w:ascii="Times New Roman" w:hAnsi="Times New Roman"/>
          <w:sz w:val="28"/>
          <w:szCs w:val="28"/>
        </w:rPr>
        <w:lastRenderedPageBreak/>
        <w:t xml:space="preserve">Советом депутатов сельского поселения </w:t>
      </w:r>
      <w:r>
        <w:rPr>
          <w:rFonts w:ascii="Times New Roman" w:hAnsi="Times New Roman"/>
          <w:sz w:val="28"/>
          <w:szCs w:val="28"/>
        </w:rPr>
        <w:t>Петровский сельсовет № 62-рс от 25</w:t>
      </w:r>
      <w:r w:rsidRPr="00E77D62">
        <w:rPr>
          <w:rFonts w:ascii="Times New Roman" w:hAnsi="Times New Roman"/>
          <w:sz w:val="28"/>
          <w:szCs w:val="28"/>
        </w:rPr>
        <w:t>.11.2011г.</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в редакции решения № 136-рс от 29</w:t>
      </w:r>
      <w:r w:rsidRPr="00E77D62">
        <w:rPr>
          <w:rFonts w:ascii="Times New Roman" w:hAnsi="Times New Roman"/>
          <w:sz w:val="28"/>
          <w:szCs w:val="28"/>
        </w:rPr>
        <w:t>.11.2013г.) (прилагается.)</w:t>
      </w:r>
    </w:p>
    <w:p w:rsidR="000D42DB" w:rsidRPr="00E77D62" w:rsidRDefault="000D42DB" w:rsidP="000D42DB">
      <w:pPr>
        <w:pStyle w:val="1"/>
        <w:ind w:firstLine="720"/>
        <w:jc w:val="both"/>
        <w:rPr>
          <w:rFonts w:ascii="Times New Roman" w:hAnsi="Times New Roman"/>
          <w:sz w:val="28"/>
          <w:szCs w:val="28"/>
        </w:rPr>
      </w:pPr>
    </w:p>
    <w:p w:rsidR="000D42DB" w:rsidRPr="00E77D62" w:rsidRDefault="000D42DB" w:rsidP="000D42DB">
      <w:pPr>
        <w:pStyle w:val="1"/>
        <w:ind w:firstLine="720"/>
        <w:jc w:val="both"/>
        <w:rPr>
          <w:rFonts w:ascii="Times New Roman" w:hAnsi="Times New Roman"/>
          <w:sz w:val="28"/>
          <w:szCs w:val="28"/>
        </w:rPr>
      </w:pPr>
    </w:p>
    <w:p w:rsidR="000D42DB" w:rsidRPr="00E77D62" w:rsidRDefault="000D42DB" w:rsidP="000D42DB">
      <w:pPr>
        <w:tabs>
          <w:tab w:val="left" w:pos="1252"/>
        </w:tabs>
        <w:jc w:val="both"/>
        <w:rPr>
          <w:rFonts w:ascii="Times New Roman" w:hAnsi="Times New Roman"/>
          <w:sz w:val="28"/>
          <w:szCs w:val="28"/>
        </w:rPr>
      </w:pPr>
      <w:r w:rsidRPr="00E77D62">
        <w:rPr>
          <w:rFonts w:ascii="Times New Roman" w:hAnsi="Times New Roman"/>
          <w:sz w:val="28"/>
          <w:szCs w:val="28"/>
        </w:rPr>
        <w:t>2.  Направить указанный нормативно-правовой акт главе сельского поселения для подписания и официального обнародования.</w:t>
      </w:r>
    </w:p>
    <w:p w:rsidR="000D42DB" w:rsidRPr="00E77D62" w:rsidRDefault="000D42DB" w:rsidP="000D42DB">
      <w:pPr>
        <w:tabs>
          <w:tab w:val="left" w:pos="1252"/>
        </w:tabs>
        <w:jc w:val="both"/>
        <w:rPr>
          <w:rFonts w:ascii="Times New Roman" w:hAnsi="Times New Roman"/>
          <w:sz w:val="28"/>
          <w:szCs w:val="28"/>
        </w:rPr>
      </w:pPr>
      <w:r w:rsidRPr="00E77D62">
        <w:rPr>
          <w:rFonts w:ascii="Times New Roman" w:hAnsi="Times New Roman"/>
          <w:sz w:val="28"/>
          <w:szCs w:val="28"/>
        </w:rPr>
        <w:t>3. Настоящее решение вступает в силу со дня его официального обнародования.</w:t>
      </w:r>
    </w:p>
    <w:p w:rsidR="000D42DB" w:rsidRPr="00E77D62" w:rsidRDefault="000D42DB" w:rsidP="000D42DB">
      <w:pPr>
        <w:pStyle w:val="1"/>
        <w:ind w:firstLine="720"/>
        <w:jc w:val="both"/>
        <w:rPr>
          <w:rFonts w:ascii="Times New Roman" w:hAnsi="Times New Roman"/>
          <w:sz w:val="28"/>
          <w:szCs w:val="28"/>
        </w:rPr>
      </w:pPr>
    </w:p>
    <w:p w:rsidR="000D42DB" w:rsidRPr="00E77D62" w:rsidRDefault="000D42DB" w:rsidP="000D42DB">
      <w:pPr>
        <w:pStyle w:val="1"/>
        <w:ind w:firstLine="720"/>
        <w:jc w:val="both"/>
        <w:rPr>
          <w:rFonts w:ascii="Times New Roman" w:hAnsi="Times New Roman"/>
          <w:sz w:val="28"/>
          <w:szCs w:val="28"/>
        </w:rPr>
      </w:pPr>
    </w:p>
    <w:p w:rsidR="000D42DB" w:rsidRPr="00E77D62" w:rsidRDefault="000D42DB" w:rsidP="000D42DB">
      <w:pPr>
        <w:pStyle w:val="1"/>
        <w:ind w:firstLine="720"/>
        <w:jc w:val="both"/>
        <w:rPr>
          <w:rFonts w:ascii="Times New Roman" w:hAnsi="Times New Roman"/>
          <w:sz w:val="28"/>
          <w:szCs w:val="28"/>
        </w:rPr>
      </w:pPr>
    </w:p>
    <w:p w:rsidR="000D42DB" w:rsidRPr="00E77D62" w:rsidRDefault="000D42DB" w:rsidP="000D42DB">
      <w:pPr>
        <w:pStyle w:val="1"/>
        <w:ind w:firstLine="720"/>
        <w:jc w:val="both"/>
        <w:rPr>
          <w:rFonts w:ascii="Times New Roman" w:hAnsi="Times New Roman"/>
          <w:sz w:val="28"/>
          <w:szCs w:val="28"/>
        </w:rPr>
      </w:pPr>
    </w:p>
    <w:p w:rsidR="000D42DB" w:rsidRPr="00E77D62" w:rsidRDefault="000D42DB" w:rsidP="000D42DB">
      <w:pPr>
        <w:pStyle w:val="1"/>
        <w:jc w:val="both"/>
        <w:rPr>
          <w:rFonts w:ascii="Times New Roman" w:hAnsi="Times New Roman"/>
          <w:b/>
          <w:sz w:val="28"/>
          <w:szCs w:val="28"/>
        </w:rPr>
      </w:pPr>
      <w:r w:rsidRPr="00E77D62">
        <w:rPr>
          <w:rFonts w:ascii="Times New Roman" w:hAnsi="Times New Roman"/>
          <w:b/>
          <w:sz w:val="28"/>
          <w:szCs w:val="28"/>
        </w:rPr>
        <w:t>Председатель Совета депутатов</w:t>
      </w:r>
    </w:p>
    <w:p w:rsidR="000D42DB" w:rsidRPr="00E77D62" w:rsidRDefault="000D42DB" w:rsidP="000D42DB">
      <w:pPr>
        <w:pStyle w:val="1"/>
        <w:jc w:val="both"/>
        <w:rPr>
          <w:rFonts w:ascii="Times New Roman" w:hAnsi="Times New Roman"/>
          <w:b/>
          <w:sz w:val="28"/>
          <w:szCs w:val="28"/>
        </w:rPr>
      </w:pPr>
      <w:r w:rsidRPr="00E77D62">
        <w:rPr>
          <w:rFonts w:ascii="Times New Roman" w:hAnsi="Times New Roman"/>
          <w:b/>
          <w:sz w:val="28"/>
          <w:szCs w:val="28"/>
        </w:rPr>
        <w:t>сельского поселения</w:t>
      </w:r>
    </w:p>
    <w:p w:rsidR="000D42DB" w:rsidRPr="00E77D62" w:rsidRDefault="000D42DB" w:rsidP="000D42DB">
      <w:pPr>
        <w:pStyle w:val="1"/>
        <w:jc w:val="both"/>
        <w:rPr>
          <w:rFonts w:ascii="Times New Roman" w:hAnsi="Times New Roman"/>
          <w:b/>
          <w:sz w:val="28"/>
          <w:szCs w:val="28"/>
        </w:rPr>
      </w:pPr>
      <w:r>
        <w:rPr>
          <w:rFonts w:ascii="Times New Roman" w:hAnsi="Times New Roman"/>
          <w:b/>
          <w:sz w:val="28"/>
          <w:szCs w:val="28"/>
        </w:rPr>
        <w:t>Петровский</w:t>
      </w:r>
      <w:r w:rsidRPr="00E77D62">
        <w:rPr>
          <w:rFonts w:ascii="Times New Roman" w:hAnsi="Times New Roman"/>
          <w:b/>
          <w:sz w:val="28"/>
          <w:szCs w:val="28"/>
        </w:rPr>
        <w:t xml:space="preserve"> сельсовет</w:t>
      </w:r>
      <w:r w:rsidRPr="00E77D62">
        <w:rPr>
          <w:rFonts w:ascii="Times New Roman" w:hAnsi="Times New Roman"/>
          <w:b/>
          <w:sz w:val="28"/>
          <w:szCs w:val="28"/>
        </w:rPr>
        <w:tab/>
      </w:r>
      <w:r w:rsidRPr="00E77D62">
        <w:rPr>
          <w:rFonts w:ascii="Times New Roman" w:hAnsi="Times New Roman"/>
          <w:b/>
          <w:sz w:val="28"/>
          <w:szCs w:val="28"/>
        </w:rPr>
        <w:tab/>
      </w:r>
      <w:r w:rsidRPr="00E77D62">
        <w:rPr>
          <w:rFonts w:ascii="Times New Roman" w:hAnsi="Times New Roman"/>
          <w:b/>
          <w:sz w:val="28"/>
          <w:szCs w:val="28"/>
        </w:rPr>
        <w:tab/>
      </w:r>
      <w:r w:rsidRPr="00E77D62">
        <w:rPr>
          <w:rFonts w:ascii="Times New Roman" w:hAnsi="Times New Roman"/>
          <w:b/>
          <w:sz w:val="28"/>
          <w:szCs w:val="28"/>
        </w:rPr>
        <w:tab/>
      </w:r>
      <w:r w:rsidRPr="00E77D62">
        <w:rPr>
          <w:rFonts w:ascii="Times New Roman" w:hAnsi="Times New Roman"/>
          <w:b/>
          <w:sz w:val="28"/>
          <w:szCs w:val="28"/>
        </w:rPr>
        <w:tab/>
      </w:r>
      <w:proofErr w:type="spellStart"/>
      <w:r>
        <w:rPr>
          <w:rFonts w:ascii="Times New Roman" w:hAnsi="Times New Roman"/>
          <w:b/>
          <w:sz w:val="28"/>
          <w:szCs w:val="28"/>
        </w:rPr>
        <w:t>С.Н.Колгин</w:t>
      </w:r>
      <w:proofErr w:type="spellEnd"/>
    </w:p>
    <w:p w:rsidR="000D42DB" w:rsidRPr="0010353A" w:rsidRDefault="000D42DB" w:rsidP="000D42DB">
      <w:pPr>
        <w:spacing w:after="0" w:line="240" w:lineRule="auto"/>
        <w:rPr>
          <w:rFonts w:ascii="Times New Roman" w:eastAsia="Times New Roman" w:hAnsi="Times New Roman"/>
          <w:b/>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p>
    <w:p w:rsidR="000D42DB" w:rsidRPr="00E77D62" w:rsidRDefault="000D42DB" w:rsidP="000D42DB">
      <w:pPr>
        <w:spacing w:after="0" w:line="240" w:lineRule="auto"/>
        <w:jc w:val="right"/>
        <w:rPr>
          <w:rFonts w:ascii="Times New Roman" w:eastAsia="Times New Roman" w:hAnsi="Times New Roman"/>
          <w:sz w:val="24"/>
          <w:szCs w:val="24"/>
          <w:lang w:eastAsia="ru-RU"/>
        </w:rPr>
      </w:pPr>
      <w:r w:rsidRPr="00E77D62">
        <w:rPr>
          <w:rFonts w:ascii="Times New Roman" w:eastAsia="Times New Roman" w:hAnsi="Times New Roman"/>
          <w:sz w:val="24"/>
          <w:szCs w:val="24"/>
          <w:lang w:eastAsia="ru-RU"/>
        </w:rPr>
        <w:t>Принято</w:t>
      </w:r>
      <w:r w:rsidRPr="00E77D62">
        <w:rPr>
          <w:rFonts w:ascii="Times New Roman" w:eastAsia="Times New Roman" w:hAnsi="Times New Roman"/>
          <w:sz w:val="24"/>
          <w:szCs w:val="24"/>
          <w:lang w:eastAsia="ru-RU"/>
        </w:rPr>
        <w:br/>
        <w:t xml:space="preserve"> решением Совета депутатов</w:t>
      </w:r>
      <w:r w:rsidRPr="00E77D62">
        <w:rPr>
          <w:rFonts w:ascii="Times New Roman" w:eastAsia="Times New Roman" w:hAnsi="Times New Roman"/>
          <w:sz w:val="24"/>
          <w:szCs w:val="24"/>
          <w:lang w:eastAsia="ru-RU"/>
        </w:rPr>
        <w:br/>
        <w:t xml:space="preserve">сельского поселения </w:t>
      </w:r>
    </w:p>
    <w:p w:rsidR="000D42DB" w:rsidRPr="00E77D62" w:rsidRDefault="000D42DB" w:rsidP="000D42D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Петровский</w:t>
      </w:r>
      <w:r w:rsidRPr="00E77D62">
        <w:rPr>
          <w:rFonts w:ascii="Times New Roman" w:eastAsia="Times New Roman" w:hAnsi="Times New Roman"/>
          <w:sz w:val="24"/>
          <w:szCs w:val="24"/>
          <w:lang w:eastAsia="ru-RU"/>
        </w:rPr>
        <w:t xml:space="preserve"> сельсовет</w:t>
      </w:r>
    </w:p>
    <w:p w:rsidR="000D42DB" w:rsidRPr="00E77D62" w:rsidRDefault="000D42DB" w:rsidP="000D42DB">
      <w:pPr>
        <w:spacing w:after="0" w:line="240" w:lineRule="auto"/>
        <w:jc w:val="right"/>
        <w:rPr>
          <w:rFonts w:ascii="Times New Roman" w:eastAsia="Times New Roman" w:hAnsi="Times New Roman"/>
          <w:b/>
          <w:bCs/>
          <w:sz w:val="28"/>
          <w:szCs w:val="28"/>
          <w:lang w:eastAsia="ru-RU"/>
        </w:rPr>
      </w:pPr>
      <w:r w:rsidRPr="00E77D62">
        <w:rPr>
          <w:rFonts w:ascii="Times New Roman" w:eastAsia="Times New Roman" w:hAnsi="Times New Roman"/>
          <w:sz w:val="24"/>
          <w:szCs w:val="24"/>
          <w:lang w:eastAsia="ru-RU"/>
        </w:rPr>
        <w:t>четвертого созыва</w:t>
      </w:r>
      <w:r w:rsidRPr="00E77D62">
        <w:rPr>
          <w:rFonts w:ascii="Times New Roman" w:eastAsia="Times New Roman" w:hAnsi="Times New Roman"/>
          <w:sz w:val="24"/>
          <w:szCs w:val="24"/>
          <w:lang w:eastAsia="ru-RU"/>
        </w:rPr>
        <w:br/>
        <w:t xml:space="preserve">от 20.11.2014 г. № </w:t>
      </w:r>
      <w:r>
        <w:rPr>
          <w:rFonts w:ascii="Times New Roman" w:eastAsia="Times New Roman" w:hAnsi="Times New Roman"/>
          <w:sz w:val="24"/>
          <w:szCs w:val="24"/>
          <w:lang w:eastAsia="ru-RU"/>
        </w:rPr>
        <w:t>165</w:t>
      </w:r>
      <w:r w:rsidRPr="00E77D62">
        <w:rPr>
          <w:rFonts w:ascii="Times New Roman" w:eastAsia="Times New Roman" w:hAnsi="Times New Roman"/>
          <w:sz w:val="24"/>
          <w:szCs w:val="24"/>
          <w:lang w:eastAsia="ru-RU"/>
        </w:rPr>
        <w:t>-рс</w:t>
      </w:r>
      <w:r w:rsidRPr="00E77D62">
        <w:rPr>
          <w:rFonts w:ascii="Times New Roman" w:eastAsia="Times New Roman" w:hAnsi="Times New Roman"/>
          <w:sz w:val="24"/>
          <w:szCs w:val="24"/>
          <w:lang w:eastAsia="ru-RU"/>
        </w:rPr>
        <w:br/>
      </w:r>
      <w:r w:rsidRPr="00E77D62">
        <w:rPr>
          <w:rFonts w:ascii="Times New Roman" w:eastAsia="Times New Roman" w:hAnsi="Times New Roman"/>
          <w:b/>
          <w:bCs/>
          <w:sz w:val="24"/>
          <w:szCs w:val="24"/>
          <w:lang w:eastAsia="ru-RU"/>
        </w:rPr>
        <w:br/>
      </w:r>
      <w:r w:rsidRPr="00E77D62">
        <w:rPr>
          <w:rFonts w:ascii="Times New Roman" w:eastAsia="Times New Roman" w:hAnsi="Times New Roman"/>
          <w:b/>
          <w:bCs/>
          <w:sz w:val="28"/>
          <w:szCs w:val="28"/>
          <w:lang w:eastAsia="ru-RU"/>
        </w:rPr>
        <w:t xml:space="preserve">Изменения в Положение о Контрольно-счетной комиссии Совета депутатов сельского поселения </w:t>
      </w:r>
      <w:r>
        <w:rPr>
          <w:rFonts w:ascii="Times New Roman" w:eastAsia="Times New Roman" w:hAnsi="Times New Roman"/>
          <w:b/>
          <w:bCs/>
          <w:sz w:val="28"/>
          <w:szCs w:val="28"/>
          <w:lang w:eastAsia="ru-RU"/>
        </w:rPr>
        <w:t>Петровский</w:t>
      </w:r>
      <w:r w:rsidRPr="00E77D62">
        <w:rPr>
          <w:rFonts w:ascii="Times New Roman" w:eastAsia="Times New Roman" w:hAnsi="Times New Roman"/>
          <w:b/>
          <w:bCs/>
          <w:sz w:val="28"/>
          <w:szCs w:val="28"/>
          <w:lang w:eastAsia="ru-RU"/>
        </w:rPr>
        <w:t xml:space="preserve"> сельсовет Добринского муниципального района Липецкой области Российской федерации » </w:t>
      </w:r>
    </w:p>
    <w:p w:rsidR="000D42DB" w:rsidRPr="00E77D62" w:rsidRDefault="000D42DB" w:rsidP="000D42DB">
      <w:pPr>
        <w:spacing w:after="0" w:line="240" w:lineRule="auto"/>
        <w:jc w:val="center"/>
        <w:rPr>
          <w:rFonts w:ascii="Times New Roman" w:eastAsia="Times New Roman" w:hAnsi="Times New Roman"/>
          <w:b/>
          <w:bCs/>
          <w:sz w:val="28"/>
          <w:szCs w:val="28"/>
          <w:lang w:eastAsia="ru-RU"/>
        </w:rPr>
      </w:pPr>
      <w:r w:rsidRPr="00E77D62">
        <w:rPr>
          <w:rFonts w:ascii="Times New Roman" w:eastAsia="Times New Roman" w:hAnsi="Times New Roman"/>
          <w:b/>
          <w:bCs/>
          <w:sz w:val="28"/>
          <w:szCs w:val="28"/>
          <w:lang w:eastAsia="ru-RU"/>
        </w:rPr>
        <w:t>в новой редакции</w:t>
      </w:r>
    </w:p>
    <w:p w:rsidR="000D42DB" w:rsidRPr="00E77D62" w:rsidRDefault="000D42DB" w:rsidP="000D42DB">
      <w:pPr>
        <w:spacing w:after="0" w:line="240" w:lineRule="auto"/>
        <w:jc w:val="center"/>
        <w:rPr>
          <w:rFonts w:ascii="Times New Roman" w:eastAsia="Times New Roman" w:hAnsi="Times New Roman"/>
          <w:sz w:val="28"/>
          <w:szCs w:val="28"/>
          <w:lang w:eastAsia="ru-RU"/>
        </w:rPr>
      </w:pPr>
      <w:r w:rsidRPr="00E77D62">
        <w:rPr>
          <w:rFonts w:ascii="Times New Roman" w:eastAsia="Times New Roman" w:hAnsi="Times New Roman"/>
          <w:b/>
          <w:bCs/>
          <w:sz w:val="28"/>
          <w:szCs w:val="28"/>
          <w:lang w:eastAsia="ru-RU"/>
        </w:rPr>
        <w:t>(</w:t>
      </w:r>
      <w:r w:rsidRPr="00E77D62">
        <w:rPr>
          <w:rFonts w:ascii="Times New Roman" w:hAnsi="Times New Roman"/>
          <w:sz w:val="28"/>
          <w:szCs w:val="28"/>
        </w:rPr>
        <w:t xml:space="preserve"> принятое решением  Советом депутатов сельского поселения </w:t>
      </w:r>
      <w:r>
        <w:rPr>
          <w:rFonts w:ascii="Times New Roman" w:hAnsi="Times New Roman"/>
          <w:sz w:val="28"/>
          <w:szCs w:val="28"/>
        </w:rPr>
        <w:t>Петровский сельсовет № 62-рс от 25</w:t>
      </w:r>
      <w:r w:rsidRPr="00E77D62">
        <w:rPr>
          <w:rFonts w:ascii="Times New Roman" w:hAnsi="Times New Roman"/>
          <w:sz w:val="28"/>
          <w:szCs w:val="28"/>
        </w:rPr>
        <w:t>.11.2011г.</w:t>
      </w:r>
      <w:r>
        <w:rPr>
          <w:rFonts w:ascii="Times New Roman" w:hAnsi="Times New Roman"/>
          <w:sz w:val="28"/>
          <w:szCs w:val="28"/>
        </w:rPr>
        <w:t xml:space="preserve"> </w:t>
      </w:r>
      <w:proofErr w:type="gramStart"/>
      <w:r w:rsidRPr="00E77D62">
        <w:rPr>
          <w:rFonts w:ascii="Times New Roman" w:hAnsi="Times New Roman"/>
          <w:sz w:val="28"/>
          <w:szCs w:val="28"/>
        </w:rPr>
        <w:t xml:space="preserve">( </w:t>
      </w:r>
      <w:proofErr w:type="gramEnd"/>
      <w:r w:rsidRPr="00E77D62">
        <w:rPr>
          <w:rFonts w:ascii="Times New Roman" w:hAnsi="Times New Roman"/>
          <w:sz w:val="28"/>
          <w:szCs w:val="28"/>
        </w:rPr>
        <w:t>в редакц</w:t>
      </w:r>
      <w:r>
        <w:rPr>
          <w:rFonts w:ascii="Times New Roman" w:hAnsi="Times New Roman"/>
          <w:sz w:val="28"/>
          <w:szCs w:val="28"/>
        </w:rPr>
        <w:t>ии решения № 136-рс от 29</w:t>
      </w:r>
      <w:r w:rsidRPr="00E77D62">
        <w:rPr>
          <w:rFonts w:ascii="Times New Roman" w:hAnsi="Times New Roman"/>
          <w:sz w:val="28"/>
          <w:szCs w:val="28"/>
        </w:rPr>
        <w:t>.11.2013г.)</w:t>
      </w:r>
    </w:p>
    <w:p w:rsidR="000D42DB" w:rsidRPr="00E77D62" w:rsidRDefault="000D42DB" w:rsidP="000D42DB">
      <w:pPr>
        <w:spacing w:after="0" w:line="240" w:lineRule="auto"/>
        <w:jc w:val="both"/>
        <w:rPr>
          <w:rFonts w:ascii="Times New Roman" w:hAnsi="Times New Roman"/>
          <w:sz w:val="28"/>
          <w:szCs w:val="28"/>
        </w:rPr>
      </w:pPr>
      <w:r w:rsidRPr="00E77D62">
        <w:rPr>
          <w:rFonts w:ascii="Times New Roman" w:eastAsia="Times New Roman" w:hAnsi="Times New Roman"/>
          <w:sz w:val="28"/>
          <w:szCs w:val="28"/>
          <w:lang w:eastAsia="ru-RU"/>
        </w:rPr>
        <w:br/>
      </w:r>
      <w:r w:rsidRPr="00E77D62">
        <w:rPr>
          <w:rFonts w:ascii="Times New Roman" w:eastAsia="Times New Roman" w:hAnsi="Times New Roman"/>
          <w:sz w:val="28"/>
          <w:szCs w:val="28"/>
          <w:lang w:eastAsia="ru-RU"/>
        </w:rPr>
        <w:br/>
      </w:r>
      <w:r w:rsidRPr="00E77D62">
        <w:rPr>
          <w:rFonts w:ascii="Times New Roman" w:hAnsi="Times New Roman"/>
          <w:b/>
          <w:sz w:val="28"/>
          <w:szCs w:val="28"/>
        </w:rPr>
        <w:t>1</w:t>
      </w:r>
      <w:r w:rsidRPr="00E77D62">
        <w:rPr>
          <w:rFonts w:ascii="Times New Roman" w:hAnsi="Times New Roman"/>
          <w:sz w:val="28"/>
          <w:szCs w:val="28"/>
        </w:rPr>
        <w:t xml:space="preserve">. </w:t>
      </w:r>
      <w:proofErr w:type="gramStart"/>
      <w:r w:rsidRPr="00E77D62">
        <w:rPr>
          <w:rFonts w:ascii="Times New Roman" w:hAnsi="Times New Roman"/>
          <w:b/>
          <w:sz w:val="28"/>
          <w:szCs w:val="28"/>
        </w:rPr>
        <w:t>В пункте 6.3  текст «</w:t>
      </w:r>
      <w:r w:rsidRPr="00E77D62">
        <w:rPr>
          <w:rFonts w:ascii="Times New Roman" w:eastAsia="Times New Roman" w:hAnsi="Times New Roman"/>
          <w:sz w:val="28"/>
          <w:szCs w:val="28"/>
        </w:rPr>
        <w:t>родители, супруги, дети, братья, сестры, а также братья, сестры, родители и дети супругов» дополнить словами « супруги детей»</w:t>
      </w:r>
      <w:proofErr w:type="gramEnd"/>
    </w:p>
    <w:p w:rsidR="000D42DB" w:rsidRPr="00E77D62" w:rsidRDefault="000D42DB" w:rsidP="000D42DB">
      <w:pPr>
        <w:rPr>
          <w:rFonts w:ascii="Times New Roman" w:eastAsia="Times New Roman" w:hAnsi="Times New Roman"/>
          <w:sz w:val="28"/>
          <w:szCs w:val="28"/>
          <w:lang w:eastAsia="ru-RU"/>
        </w:rPr>
      </w:pPr>
      <w:r w:rsidRPr="00E77D62">
        <w:rPr>
          <w:rFonts w:ascii="Times New Roman" w:hAnsi="Times New Roman"/>
          <w:b/>
          <w:sz w:val="28"/>
          <w:szCs w:val="28"/>
        </w:rPr>
        <w:t>2.</w:t>
      </w:r>
      <w:r w:rsidRPr="00E77D62">
        <w:rPr>
          <w:rFonts w:ascii="Times New Roman" w:hAnsi="Times New Roman"/>
          <w:sz w:val="28"/>
          <w:szCs w:val="28"/>
        </w:rPr>
        <w:t xml:space="preserve">  Пункт </w:t>
      </w:r>
      <w:r w:rsidRPr="00E77D62">
        <w:rPr>
          <w:rFonts w:ascii="Times New Roman" w:eastAsia="Times New Roman" w:hAnsi="Times New Roman"/>
          <w:sz w:val="28"/>
          <w:szCs w:val="28"/>
          <w:lang w:eastAsia="ru-RU"/>
        </w:rPr>
        <w:t>8.8  изложить в новой  редакции</w:t>
      </w:r>
      <w:proofErr w:type="gramStart"/>
      <w:r w:rsidRPr="00E77D62">
        <w:rPr>
          <w:rFonts w:ascii="Times New Roman" w:eastAsia="Times New Roman" w:hAnsi="Times New Roman"/>
          <w:sz w:val="28"/>
          <w:szCs w:val="28"/>
          <w:lang w:eastAsia="ru-RU"/>
        </w:rPr>
        <w:t xml:space="preserve"> :</w:t>
      </w:r>
      <w:proofErr w:type="gramEnd"/>
    </w:p>
    <w:p w:rsidR="000D42DB" w:rsidRPr="00E77D62" w:rsidRDefault="000D42DB" w:rsidP="000D42DB">
      <w:pPr>
        <w:rPr>
          <w:rFonts w:ascii="Times New Roman" w:hAnsi="Times New Roman"/>
          <w:b/>
          <w:sz w:val="28"/>
          <w:szCs w:val="28"/>
        </w:rPr>
      </w:pPr>
      <w:r w:rsidRPr="00E77D62">
        <w:rPr>
          <w:rFonts w:ascii="Times New Roman" w:eastAsia="Times New Roman" w:hAnsi="Times New Roman"/>
          <w:sz w:val="28"/>
          <w:szCs w:val="28"/>
          <w:lang w:eastAsia="ru-RU"/>
        </w:rPr>
        <w:t xml:space="preserve"> « 8.8. </w:t>
      </w:r>
      <w:r w:rsidRPr="00E77D62">
        <w:rPr>
          <w:rFonts w:ascii="Times New Roman" w:hAnsi="Times New Roman"/>
          <w:b/>
          <w:sz w:val="28"/>
          <w:szCs w:val="28"/>
          <w:lang w:eastAsia="ru-RU"/>
        </w:rPr>
        <w:t xml:space="preserve">Порядок осуществления полномочий </w:t>
      </w:r>
      <w:r w:rsidRPr="00E77D62">
        <w:rPr>
          <w:rFonts w:ascii="Times New Roman" w:hAnsi="Times New Roman"/>
          <w:b/>
          <w:sz w:val="28"/>
          <w:szCs w:val="28"/>
        </w:rPr>
        <w:t>Контрольно-счетной комиссией сельского поселения</w:t>
      </w:r>
      <w:r w:rsidRPr="00E77D62">
        <w:rPr>
          <w:rFonts w:ascii="Times New Roman" w:hAnsi="Times New Roman"/>
          <w:b/>
          <w:sz w:val="28"/>
          <w:szCs w:val="28"/>
          <w:lang w:eastAsia="ru-RU"/>
        </w:rPr>
        <w:t xml:space="preserve"> по внешнему муниципальному финансовому контролю </w:t>
      </w:r>
    </w:p>
    <w:p w:rsidR="000D42DB" w:rsidRPr="00E77D62" w:rsidRDefault="000D42DB" w:rsidP="000D42DB">
      <w:pPr>
        <w:pStyle w:val="a8"/>
        <w:spacing w:before="0" w:beforeAutospacing="0" w:after="0" w:afterAutospacing="0"/>
        <w:jc w:val="center"/>
        <w:rPr>
          <w:sz w:val="28"/>
          <w:szCs w:val="28"/>
        </w:rPr>
      </w:pPr>
      <w:r w:rsidRPr="00E77D62">
        <w:rPr>
          <w:b/>
          <w:sz w:val="28"/>
          <w:szCs w:val="28"/>
        </w:rPr>
        <w:t xml:space="preserve">1. </w:t>
      </w:r>
      <w:r w:rsidRPr="00E77D62">
        <w:rPr>
          <w:b/>
          <w:bCs/>
          <w:sz w:val="28"/>
          <w:szCs w:val="28"/>
        </w:rPr>
        <w:t>Объекты  внешнего муниципального финансового контроля</w:t>
      </w:r>
    </w:p>
    <w:p w:rsidR="000D42DB" w:rsidRPr="00E77D62" w:rsidRDefault="000D42DB" w:rsidP="000D42DB">
      <w:pPr>
        <w:pStyle w:val="a8"/>
        <w:spacing w:before="0" w:beforeAutospacing="0" w:after="0" w:afterAutospacing="0"/>
        <w:jc w:val="both"/>
        <w:rPr>
          <w:sz w:val="28"/>
          <w:szCs w:val="28"/>
        </w:rPr>
      </w:pPr>
      <w:r w:rsidRPr="00E77D62">
        <w:rPr>
          <w:sz w:val="28"/>
          <w:szCs w:val="28"/>
        </w:rPr>
        <w:t>1). Объектами внешнего муниципального финансового контроля (далее - объекты контроля)  являются:</w:t>
      </w:r>
    </w:p>
    <w:p w:rsidR="000D42DB" w:rsidRPr="00E77D62" w:rsidRDefault="000D42DB" w:rsidP="000D42DB">
      <w:pPr>
        <w:pStyle w:val="a8"/>
        <w:spacing w:before="0" w:beforeAutospacing="0" w:after="0" w:afterAutospacing="0"/>
        <w:jc w:val="both"/>
        <w:rPr>
          <w:sz w:val="28"/>
          <w:szCs w:val="28"/>
        </w:rPr>
      </w:pPr>
      <w:r w:rsidRPr="00E77D62">
        <w:rPr>
          <w:sz w:val="28"/>
          <w:szCs w:val="28"/>
        </w:rPr>
        <w:t xml:space="preserve">- главные распорядители (распорядители, получатели) бюджетных средств, главные администраторы (администраторы) доходов бюджета сельского поселения </w:t>
      </w:r>
      <w:r>
        <w:rPr>
          <w:sz w:val="28"/>
          <w:szCs w:val="28"/>
        </w:rPr>
        <w:t>Петровский</w:t>
      </w:r>
      <w:r w:rsidRPr="00E77D62">
        <w:rPr>
          <w:sz w:val="28"/>
          <w:szCs w:val="28"/>
        </w:rPr>
        <w:t xml:space="preserve"> сельсовет Добринского муниципального района, главные администраторы (администраторы) источников финансирования дефицита бюджета сельского поселения </w:t>
      </w:r>
      <w:r>
        <w:rPr>
          <w:sz w:val="28"/>
          <w:szCs w:val="28"/>
        </w:rPr>
        <w:t>Петровский</w:t>
      </w:r>
      <w:r w:rsidRPr="00E77D62">
        <w:rPr>
          <w:sz w:val="28"/>
          <w:szCs w:val="28"/>
        </w:rPr>
        <w:t xml:space="preserve"> сельсовет Добринского муниципального района;</w:t>
      </w:r>
    </w:p>
    <w:p w:rsidR="000D42DB" w:rsidRPr="00E77D62" w:rsidRDefault="000D42DB" w:rsidP="000D42DB">
      <w:pPr>
        <w:pStyle w:val="a8"/>
        <w:spacing w:before="0" w:beforeAutospacing="0" w:after="0" w:afterAutospacing="0"/>
        <w:jc w:val="both"/>
        <w:rPr>
          <w:sz w:val="28"/>
          <w:szCs w:val="28"/>
        </w:rPr>
      </w:pPr>
      <w:r w:rsidRPr="00E77D62">
        <w:rPr>
          <w:sz w:val="28"/>
          <w:szCs w:val="28"/>
        </w:rPr>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сельского поселения </w:t>
      </w:r>
      <w:r>
        <w:rPr>
          <w:sz w:val="28"/>
          <w:szCs w:val="28"/>
        </w:rPr>
        <w:t>Петровский</w:t>
      </w:r>
      <w:r w:rsidRPr="00E77D62">
        <w:rPr>
          <w:sz w:val="28"/>
          <w:szCs w:val="28"/>
        </w:rPr>
        <w:t xml:space="preserve"> сельсовет Добринского муниципального района;</w:t>
      </w:r>
    </w:p>
    <w:p w:rsidR="000D42DB" w:rsidRPr="00E77D62" w:rsidRDefault="000D42DB" w:rsidP="000D42DB">
      <w:pPr>
        <w:pStyle w:val="a8"/>
        <w:spacing w:before="0" w:beforeAutospacing="0" w:after="0" w:afterAutospacing="0"/>
        <w:jc w:val="both"/>
        <w:rPr>
          <w:sz w:val="28"/>
          <w:szCs w:val="28"/>
        </w:rPr>
      </w:pPr>
      <w:r w:rsidRPr="00E77D62">
        <w:rPr>
          <w:sz w:val="28"/>
          <w:szCs w:val="28"/>
        </w:rPr>
        <w:t xml:space="preserve">- муниципальные учреждения сельского поселения </w:t>
      </w:r>
      <w:r>
        <w:rPr>
          <w:sz w:val="28"/>
          <w:szCs w:val="28"/>
        </w:rPr>
        <w:t>Петровский</w:t>
      </w:r>
      <w:r w:rsidRPr="00E77D62">
        <w:rPr>
          <w:sz w:val="28"/>
          <w:szCs w:val="28"/>
        </w:rPr>
        <w:t xml:space="preserve"> сельсовет Добринского муниципального района;</w:t>
      </w:r>
    </w:p>
    <w:p w:rsidR="000D42DB" w:rsidRPr="00E77D62" w:rsidRDefault="000D42DB" w:rsidP="000D42DB">
      <w:pPr>
        <w:pStyle w:val="a8"/>
        <w:spacing w:before="0" w:beforeAutospacing="0" w:after="0" w:afterAutospacing="0"/>
        <w:jc w:val="both"/>
        <w:rPr>
          <w:sz w:val="28"/>
          <w:szCs w:val="28"/>
        </w:rPr>
      </w:pPr>
      <w:r w:rsidRPr="00E77D62">
        <w:rPr>
          <w:sz w:val="28"/>
          <w:szCs w:val="28"/>
        </w:rPr>
        <w:t xml:space="preserve">2). Внешний муниципальный финансовый контроль в отношении объектов контроля осуществляется только в части соблюдения ими условий предоставления средств из бюджета сельского поселения </w:t>
      </w:r>
      <w:r>
        <w:rPr>
          <w:sz w:val="28"/>
          <w:szCs w:val="28"/>
        </w:rPr>
        <w:t>Петровский</w:t>
      </w:r>
      <w:r w:rsidRPr="00E77D62">
        <w:rPr>
          <w:sz w:val="28"/>
          <w:szCs w:val="28"/>
        </w:rPr>
        <w:t xml:space="preserve"> сельсовет Добринского муниципального района, в процессе проверки </w:t>
      </w:r>
      <w:r w:rsidRPr="00E77D62">
        <w:rPr>
          <w:sz w:val="28"/>
          <w:szCs w:val="28"/>
        </w:rPr>
        <w:lastRenderedPageBreak/>
        <w:t>главных распорядителей (распорядителей) бюджетных средств, их предоставивших.</w:t>
      </w:r>
    </w:p>
    <w:p w:rsidR="000D42DB" w:rsidRPr="00E77D62" w:rsidRDefault="000D42DB" w:rsidP="000D42DB">
      <w:pPr>
        <w:pStyle w:val="a8"/>
        <w:spacing w:before="0" w:beforeAutospacing="0" w:after="0" w:afterAutospacing="0"/>
        <w:jc w:val="both"/>
        <w:rPr>
          <w:sz w:val="28"/>
          <w:szCs w:val="28"/>
        </w:rPr>
      </w:pPr>
      <w:r w:rsidRPr="00E77D62">
        <w:rPr>
          <w:b/>
          <w:bCs/>
          <w:sz w:val="28"/>
          <w:szCs w:val="28"/>
        </w:rPr>
        <w:t>2.  Проведение  Комиссией мероприятий по внешнему муниципальному финансовому контролю</w:t>
      </w:r>
    </w:p>
    <w:p w:rsidR="000D42DB" w:rsidRPr="00E77D62" w:rsidRDefault="000D42DB" w:rsidP="000D42DB">
      <w:pPr>
        <w:pStyle w:val="a8"/>
        <w:spacing w:before="0" w:beforeAutospacing="0" w:after="0" w:afterAutospacing="0"/>
        <w:jc w:val="both"/>
        <w:rPr>
          <w:sz w:val="28"/>
          <w:szCs w:val="28"/>
        </w:rPr>
      </w:pPr>
      <w:r w:rsidRPr="00E77D62">
        <w:rPr>
          <w:sz w:val="28"/>
          <w:szCs w:val="28"/>
        </w:rPr>
        <w:t>2.1. Внешний муниципальный финансовый контроль осуществляется Комиссией в форме контрольных или экспертно-аналитических мероприятий.</w:t>
      </w:r>
    </w:p>
    <w:p w:rsidR="000D42DB" w:rsidRPr="00E77D62" w:rsidRDefault="000D42DB" w:rsidP="000D42DB">
      <w:pPr>
        <w:pStyle w:val="a8"/>
        <w:spacing w:before="0" w:beforeAutospacing="0" w:after="0" w:afterAutospacing="0"/>
        <w:jc w:val="both"/>
        <w:rPr>
          <w:sz w:val="28"/>
          <w:szCs w:val="28"/>
        </w:rPr>
      </w:pPr>
      <w:r w:rsidRPr="00E77D62">
        <w:rPr>
          <w:sz w:val="28"/>
          <w:szCs w:val="28"/>
        </w:rPr>
        <w:t xml:space="preserve">2.2. Внешний финансовый контроль подразделяется </w:t>
      </w:r>
      <w:proofErr w:type="gramStart"/>
      <w:r w:rsidRPr="00E77D62">
        <w:rPr>
          <w:sz w:val="28"/>
          <w:szCs w:val="28"/>
        </w:rPr>
        <w:t>на</w:t>
      </w:r>
      <w:proofErr w:type="gramEnd"/>
      <w:r w:rsidRPr="00E77D62">
        <w:rPr>
          <w:sz w:val="28"/>
          <w:szCs w:val="28"/>
        </w:rPr>
        <w:t xml:space="preserve">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0D42DB" w:rsidRPr="00E77D62" w:rsidRDefault="000D42DB" w:rsidP="000D42DB">
      <w:pPr>
        <w:pStyle w:val="a8"/>
        <w:spacing w:before="0" w:beforeAutospacing="0" w:after="0" w:afterAutospacing="0"/>
        <w:jc w:val="both"/>
        <w:rPr>
          <w:sz w:val="28"/>
          <w:szCs w:val="28"/>
        </w:rPr>
      </w:pPr>
      <w:r w:rsidRPr="00E77D62">
        <w:rPr>
          <w:sz w:val="28"/>
          <w:szCs w:val="28"/>
        </w:rPr>
        <w:t>2.3. При осуществлении  внешнего муниципального финансового контроля применяются следующие методы:</w:t>
      </w:r>
    </w:p>
    <w:p w:rsidR="000D42DB" w:rsidRPr="00E77D62" w:rsidRDefault="000D42DB" w:rsidP="000D42DB">
      <w:pPr>
        <w:pStyle w:val="a8"/>
        <w:spacing w:before="0" w:beforeAutospacing="0" w:after="0" w:afterAutospacing="0"/>
        <w:jc w:val="both"/>
        <w:rPr>
          <w:sz w:val="28"/>
          <w:szCs w:val="28"/>
        </w:rPr>
      </w:pPr>
      <w:r w:rsidRPr="00E77D62">
        <w:rPr>
          <w:sz w:val="28"/>
          <w:szCs w:val="28"/>
        </w:rPr>
        <w:t>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D42DB" w:rsidRPr="00E77D62" w:rsidRDefault="000D42DB" w:rsidP="000D42DB">
      <w:pPr>
        <w:pStyle w:val="a8"/>
        <w:spacing w:before="0" w:beforeAutospacing="0" w:after="0" w:afterAutospacing="0"/>
        <w:jc w:val="both"/>
        <w:rPr>
          <w:sz w:val="28"/>
          <w:szCs w:val="28"/>
        </w:rPr>
      </w:pPr>
      <w:r w:rsidRPr="00E77D62">
        <w:rPr>
          <w:sz w:val="28"/>
          <w:szCs w:val="28"/>
        </w:rPr>
        <w:t>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D42DB" w:rsidRPr="00E77D62" w:rsidRDefault="000D42DB" w:rsidP="000D42DB">
      <w:pPr>
        <w:pStyle w:val="a8"/>
        <w:spacing w:before="0" w:beforeAutospacing="0" w:after="0" w:afterAutospacing="0"/>
        <w:jc w:val="both"/>
        <w:rPr>
          <w:sz w:val="28"/>
          <w:szCs w:val="28"/>
        </w:rPr>
      </w:pPr>
      <w:r w:rsidRPr="00E77D62">
        <w:rPr>
          <w:sz w:val="28"/>
          <w:szCs w:val="28"/>
        </w:rPr>
        <w:t xml:space="preserve">3) обследование - анализ и оценка </w:t>
      </w:r>
      <w:proofErr w:type="gramStart"/>
      <w:r w:rsidRPr="00E77D62">
        <w:rPr>
          <w:sz w:val="28"/>
          <w:szCs w:val="28"/>
        </w:rPr>
        <w:t>состояния определенной сферы деятельности объекта контроля</w:t>
      </w:r>
      <w:proofErr w:type="gramEnd"/>
      <w:r w:rsidRPr="00E77D62">
        <w:rPr>
          <w:sz w:val="28"/>
          <w:szCs w:val="28"/>
        </w:rPr>
        <w:t>.</w:t>
      </w:r>
    </w:p>
    <w:p w:rsidR="000D42DB" w:rsidRPr="00E77D62" w:rsidRDefault="000D42DB" w:rsidP="000D42DB">
      <w:pPr>
        <w:pStyle w:val="a8"/>
        <w:spacing w:before="0" w:beforeAutospacing="0" w:after="0" w:afterAutospacing="0"/>
        <w:jc w:val="both"/>
        <w:rPr>
          <w:sz w:val="28"/>
          <w:szCs w:val="28"/>
        </w:rPr>
      </w:pPr>
      <w:r w:rsidRPr="00E77D62">
        <w:rPr>
          <w:sz w:val="28"/>
          <w:szCs w:val="28"/>
        </w:rPr>
        <w:t>2.4. Экспертно-аналитические мероприятия проводятся Комиссией по следующим направлениям:</w:t>
      </w:r>
    </w:p>
    <w:p w:rsidR="000D42DB" w:rsidRPr="00E77D62" w:rsidRDefault="000D42DB" w:rsidP="000D42DB">
      <w:pPr>
        <w:pStyle w:val="a8"/>
        <w:spacing w:before="0" w:beforeAutospacing="0" w:after="0" w:afterAutospacing="0"/>
        <w:jc w:val="both"/>
        <w:rPr>
          <w:sz w:val="28"/>
          <w:szCs w:val="28"/>
        </w:rPr>
      </w:pPr>
      <w:r w:rsidRPr="00E77D62">
        <w:rPr>
          <w:sz w:val="28"/>
          <w:szCs w:val="28"/>
        </w:rPr>
        <w:t>- аудит эффективности, направленный на определение экономности и результативности использования бюджетных средств;</w:t>
      </w:r>
    </w:p>
    <w:p w:rsidR="000D42DB" w:rsidRPr="00E77D62" w:rsidRDefault="000D42DB" w:rsidP="000D42DB">
      <w:pPr>
        <w:pStyle w:val="a8"/>
        <w:spacing w:before="0" w:beforeAutospacing="0" w:after="0" w:afterAutospacing="0"/>
        <w:jc w:val="both"/>
        <w:rPr>
          <w:sz w:val="28"/>
          <w:szCs w:val="28"/>
        </w:rPr>
      </w:pPr>
      <w:r w:rsidRPr="00E77D62">
        <w:rPr>
          <w:sz w:val="28"/>
          <w:szCs w:val="28"/>
        </w:rPr>
        <w:t>- экспертиза проектов решений о бюджете сельского поселения,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0D42DB" w:rsidRPr="00E77D62" w:rsidRDefault="000D42DB" w:rsidP="000D42DB">
      <w:pPr>
        <w:pStyle w:val="a8"/>
        <w:spacing w:before="0" w:beforeAutospacing="0" w:after="0" w:afterAutospacing="0"/>
        <w:jc w:val="both"/>
        <w:rPr>
          <w:sz w:val="28"/>
          <w:szCs w:val="28"/>
        </w:rPr>
      </w:pPr>
      <w:r w:rsidRPr="00E77D62">
        <w:rPr>
          <w:sz w:val="28"/>
          <w:szCs w:val="28"/>
        </w:rPr>
        <w:t>- экспертиза муниципальных программ;</w:t>
      </w:r>
    </w:p>
    <w:p w:rsidR="000D42DB" w:rsidRPr="00E77D62" w:rsidRDefault="000D42DB" w:rsidP="000D42DB">
      <w:pPr>
        <w:pStyle w:val="a8"/>
        <w:spacing w:before="0" w:beforeAutospacing="0" w:after="0" w:afterAutospacing="0"/>
        <w:jc w:val="both"/>
        <w:rPr>
          <w:sz w:val="28"/>
          <w:szCs w:val="28"/>
        </w:rPr>
      </w:pPr>
      <w:r w:rsidRPr="00E77D62">
        <w:rPr>
          <w:sz w:val="28"/>
          <w:szCs w:val="28"/>
        </w:rPr>
        <w:t xml:space="preserve">-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сельского поселения </w:t>
      </w:r>
      <w:r>
        <w:rPr>
          <w:sz w:val="28"/>
          <w:szCs w:val="28"/>
        </w:rPr>
        <w:t>Петровский</w:t>
      </w:r>
      <w:r w:rsidRPr="00E77D62">
        <w:rPr>
          <w:sz w:val="28"/>
          <w:szCs w:val="28"/>
        </w:rPr>
        <w:t xml:space="preserve"> сельсовет Добринского муниципального района;</w:t>
      </w:r>
    </w:p>
    <w:p w:rsidR="000D42DB" w:rsidRPr="00E77D62" w:rsidRDefault="000D42DB" w:rsidP="000D42DB">
      <w:pPr>
        <w:pStyle w:val="a8"/>
        <w:spacing w:before="0" w:beforeAutospacing="0" w:after="0" w:afterAutospacing="0"/>
        <w:jc w:val="both"/>
        <w:rPr>
          <w:sz w:val="28"/>
          <w:szCs w:val="28"/>
        </w:rPr>
      </w:pPr>
      <w:r w:rsidRPr="00E77D62">
        <w:rPr>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D42DB" w:rsidRPr="00E77D62" w:rsidRDefault="000D42DB" w:rsidP="000D42DB">
      <w:pPr>
        <w:pStyle w:val="a8"/>
        <w:spacing w:before="0" w:beforeAutospacing="0" w:after="0" w:afterAutospacing="0"/>
        <w:jc w:val="both"/>
        <w:rPr>
          <w:sz w:val="28"/>
          <w:szCs w:val="28"/>
        </w:rPr>
      </w:pPr>
      <w:r w:rsidRPr="00E77D62">
        <w:rPr>
          <w:sz w:val="28"/>
          <w:szCs w:val="28"/>
        </w:rPr>
        <w:t>- иные направления, предусмотренные действующими нормативными правовыми актами, регулирующими бюджетные правоотношения.</w:t>
      </w:r>
    </w:p>
    <w:p w:rsidR="000D42DB" w:rsidRPr="00E77D62" w:rsidRDefault="000D42DB" w:rsidP="000D42DB">
      <w:pPr>
        <w:pStyle w:val="a8"/>
        <w:spacing w:before="0" w:beforeAutospacing="0" w:after="0" w:afterAutospacing="0"/>
        <w:jc w:val="both"/>
        <w:rPr>
          <w:sz w:val="28"/>
          <w:szCs w:val="28"/>
        </w:rPr>
      </w:pPr>
      <w:r w:rsidRPr="00E77D62">
        <w:rPr>
          <w:sz w:val="28"/>
          <w:szCs w:val="28"/>
        </w:rPr>
        <w:t xml:space="preserve">2.5. Контрольные и экспертно-аналитические мероприятия в очередном финансовом году проводятся Комиссией в соответствии с годовым планом </w:t>
      </w:r>
      <w:r w:rsidRPr="00E77D62">
        <w:rPr>
          <w:sz w:val="28"/>
          <w:szCs w:val="28"/>
        </w:rPr>
        <w:lastRenderedPageBreak/>
        <w:t xml:space="preserve">работы. Годовой план работы утверждается председателем Комиссии и согласовывается с председателем Совета депутатов сельского поселения </w:t>
      </w:r>
      <w:r>
        <w:rPr>
          <w:sz w:val="28"/>
          <w:szCs w:val="28"/>
        </w:rPr>
        <w:t>Петровский</w:t>
      </w:r>
      <w:r w:rsidRPr="00E77D62">
        <w:rPr>
          <w:sz w:val="28"/>
          <w:szCs w:val="28"/>
        </w:rPr>
        <w:t xml:space="preserve"> сельсовет Добринского муниципального района в срок до 30 декабря года, предшествующего </w:t>
      </w:r>
      <w:proofErr w:type="gramStart"/>
      <w:r w:rsidRPr="00E77D62">
        <w:rPr>
          <w:sz w:val="28"/>
          <w:szCs w:val="28"/>
        </w:rPr>
        <w:t>планируемому</w:t>
      </w:r>
      <w:proofErr w:type="gramEnd"/>
      <w:r w:rsidRPr="00E77D62">
        <w:rPr>
          <w:sz w:val="28"/>
          <w:szCs w:val="28"/>
        </w:rPr>
        <w:t>.</w:t>
      </w:r>
    </w:p>
    <w:p w:rsidR="000D42DB" w:rsidRPr="00E77D62" w:rsidRDefault="000D42DB" w:rsidP="000D42DB">
      <w:pPr>
        <w:pStyle w:val="a8"/>
        <w:spacing w:before="0" w:beforeAutospacing="0" w:after="0" w:afterAutospacing="0"/>
        <w:jc w:val="both"/>
        <w:rPr>
          <w:sz w:val="28"/>
          <w:szCs w:val="28"/>
        </w:rPr>
      </w:pPr>
      <w:r w:rsidRPr="00E77D62">
        <w:rPr>
          <w:sz w:val="28"/>
          <w:szCs w:val="28"/>
        </w:rPr>
        <w:t xml:space="preserve">2.6. В годовой план работы Комиссии на очередной финансовый год включаются поручения Совета депутатов сельского поселения </w:t>
      </w:r>
      <w:r>
        <w:rPr>
          <w:sz w:val="28"/>
          <w:szCs w:val="28"/>
        </w:rPr>
        <w:t>Петровский</w:t>
      </w:r>
      <w:r w:rsidRPr="00E77D62">
        <w:rPr>
          <w:sz w:val="28"/>
          <w:szCs w:val="28"/>
        </w:rPr>
        <w:t xml:space="preserve"> сельсовет Добрин</w:t>
      </w:r>
      <w:r>
        <w:rPr>
          <w:sz w:val="28"/>
          <w:szCs w:val="28"/>
        </w:rPr>
        <w:t>ского муниципального района, г</w:t>
      </w:r>
      <w:r w:rsidRPr="00E77D62">
        <w:rPr>
          <w:sz w:val="28"/>
          <w:szCs w:val="28"/>
        </w:rPr>
        <w:t xml:space="preserve">лавы сельского поселения </w:t>
      </w:r>
      <w:r>
        <w:rPr>
          <w:sz w:val="28"/>
          <w:szCs w:val="28"/>
        </w:rPr>
        <w:t>Петровский</w:t>
      </w:r>
      <w:r w:rsidRPr="00E77D62">
        <w:rPr>
          <w:sz w:val="28"/>
          <w:szCs w:val="28"/>
        </w:rPr>
        <w:t xml:space="preserve"> сельсовет Добринского муниципального района, скоординированные (совместные) мероприятия с прокуратурой, направленные в Комиссию до 10 декабря текущего года.</w:t>
      </w:r>
    </w:p>
    <w:p w:rsidR="000D42DB" w:rsidRPr="00E77D62" w:rsidRDefault="000D42DB" w:rsidP="000D42DB">
      <w:pPr>
        <w:pStyle w:val="a8"/>
        <w:spacing w:before="0" w:beforeAutospacing="0" w:after="0" w:afterAutospacing="0"/>
        <w:jc w:val="both"/>
        <w:rPr>
          <w:sz w:val="28"/>
          <w:szCs w:val="28"/>
        </w:rPr>
      </w:pPr>
      <w:r w:rsidRPr="00E77D62">
        <w:rPr>
          <w:sz w:val="28"/>
          <w:szCs w:val="28"/>
        </w:rPr>
        <w:t>2.7. Председатель Комиссии вправе вносить изменения и дополнения в годовой план работы после его утверждения.</w:t>
      </w:r>
    </w:p>
    <w:p w:rsidR="000D42DB" w:rsidRPr="00E77D62" w:rsidRDefault="000D42DB" w:rsidP="000D42DB">
      <w:pPr>
        <w:pStyle w:val="a8"/>
        <w:spacing w:before="0" w:beforeAutospacing="0" w:after="0" w:afterAutospacing="0"/>
        <w:jc w:val="both"/>
        <w:rPr>
          <w:sz w:val="28"/>
          <w:szCs w:val="28"/>
        </w:rPr>
      </w:pPr>
      <w:r w:rsidRPr="00E77D62">
        <w:rPr>
          <w:sz w:val="28"/>
          <w:szCs w:val="28"/>
        </w:rPr>
        <w:t>2.8. Внеплановые контрольные и экспертно-аналитические мероприятия проводятся на основании решения председателя Комиссии при наличии обстоятельств, свидетельствующих о нарушении объектами контроля нормативных правовых актов, регулирующих бюджетны</w:t>
      </w:r>
      <w:r>
        <w:rPr>
          <w:sz w:val="28"/>
          <w:szCs w:val="28"/>
        </w:rPr>
        <w:t>е правоотношения, по поручению г</w:t>
      </w:r>
      <w:r w:rsidRPr="00E77D62">
        <w:rPr>
          <w:sz w:val="28"/>
          <w:szCs w:val="28"/>
        </w:rPr>
        <w:t xml:space="preserve">лавы сельского поселения </w:t>
      </w:r>
      <w:r>
        <w:rPr>
          <w:sz w:val="28"/>
          <w:szCs w:val="28"/>
        </w:rPr>
        <w:t>Петровский</w:t>
      </w:r>
      <w:r w:rsidRPr="00E77D62">
        <w:rPr>
          <w:sz w:val="28"/>
          <w:szCs w:val="28"/>
        </w:rPr>
        <w:t xml:space="preserve"> сельсовет Добринского муниципального района, Совета депутатов сельского поселения </w:t>
      </w:r>
      <w:r>
        <w:rPr>
          <w:sz w:val="28"/>
          <w:szCs w:val="28"/>
        </w:rPr>
        <w:t>Петровский</w:t>
      </w:r>
      <w:r w:rsidRPr="00E77D62">
        <w:rPr>
          <w:sz w:val="28"/>
          <w:szCs w:val="28"/>
        </w:rPr>
        <w:t xml:space="preserve"> сельсовет Добринского муниципального района или по запросу прокуратуры.</w:t>
      </w:r>
    </w:p>
    <w:p w:rsidR="000D42DB" w:rsidRPr="00E77D62" w:rsidRDefault="000D42DB" w:rsidP="000D42DB">
      <w:pPr>
        <w:pStyle w:val="a8"/>
        <w:spacing w:before="0" w:beforeAutospacing="0" w:after="0" w:afterAutospacing="0"/>
        <w:jc w:val="both"/>
        <w:rPr>
          <w:sz w:val="28"/>
          <w:szCs w:val="28"/>
        </w:rPr>
      </w:pPr>
      <w:r w:rsidRPr="00E77D62">
        <w:rPr>
          <w:sz w:val="28"/>
          <w:szCs w:val="28"/>
        </w:rPr>
        <w:t>2.9. Проведение контрольного мероприятия оформляется соответствующим распоряжением председателя Комиссии. Распоряжение о проведении контрольного мероприятия должно содержать следующую информацию:</w:t>
      </w:r>
    </w:p>
    <w:p w:rsidR="000D42DB" w:rsidRPr="00E77D62" w:rsidRDefault="000D42DB" w:rsidP="000D42DB">
      <w:pPr>
        <w:pStyle w:val="a8"/>
        <w:spacing w:before="0" w:beforeAutospacing="0" w:after="0" w:afterAutospacing="0"/>
        <w:jc w:val="both"/>
        <w:rPr>
          <w:sz w:val="28"/>
          <w:szCs w:val="28"/>
        </w:rPr>
      </w:pPr>
      <w:proofErr w:type="gramStart"/>
      <w:r w:rsidRPr="00E77D62">
        <w:rPr>
          <w:sz w:val="28"/>
          <w:szCs w:val="28"/>
        </w:rPr>
        <w:t>- основание для проведения контрольного мероприятия (годовой план работы Комиссии или обстоятельство, послужившее основанием для проведения внепланового контр</w:t>
      </w:r>
      <w:r>
        <w:rPr>
          <w:sz w:val="28"/>
          <w:szCs w:val="28"/>
        </w:rPr>
        <w:t>ольного мероприятия: поручение г</w:t>
      </w:r>
      <w:r w:rsidRPr="00E77D62">
        <w:rPr>
          <w:sz w:val="28"/>
          <w:szCs w:val="28"/>
        </w:rPr>
        <w:t xml:space="preserve">лавы сельского поселения </w:t>
      </w:r>
      <w:r>
        <w:rPr>
          <w:sz w:val="28"/>
          <w:szCs w:val="28"/>
        </w:rPr>
        <w:t>Петровский</w:t>
      </w:r>
      <w:r w:rsidRPr="00E77D62">
        <w:rPr>
          <w:sz w:val="28"/>
          <w:szCs w:val="28"/>
        </w:rPr>
        <w:t xml:space="preserve"> сельсовет Добринского муниципального района, Совета депутатов сельского поселения </w:t>
      </w:r>
      <w:r>
        <w:rPr>
          <w:sz w:val="28"/>
          <w:szCs w:val="28"/>
        </w:rPr>
        <w:t>Петровский</w:t>
      </w:r>
      <w:r w:rsidRPr="00E77D62">
        <w:rPr>
          <w:sz w:val="28"/>
          <w:szCs w:val="28"/>
        </w:rPr>
        <w:t xml:space="preserve"> сельсовет Добринского муниципального района, запрос прокуратуры или обстоятельства, свидетельствующие о нарушении объектами контроля нормативных правовых актов, регулирующих бюджетные  правоотношения);</w:t>
      </w:r>
      <w:proofErr w:type="gramEnd"/>
    </w:p>
    <w:p w:rsidR="000D42DB" w:rsidRPr="00E77D62" w:rsidRDefault="000D42DB" w:rsidP="000D42DB">
      <w:pPr>
        <w:pStyle w:val="a8"/>
        <w:spacing w:before="0" w:beforeAutospacing="0" w:after="0" w:afterAutospacing="0"/>
        <w:jc w:val="both"/>
        <w:rPr>
          <w:sz w:val="28"/>
          <w:szCs w:val="28"/>
        </w:rPr>
      </w:pPr>
      <w:r w:rsidRPr="00E77D62">
        <w:rPr>
          <w:sz w:val="28"/>
          <w:szCs w:val="28"/>
        </w:rPr>
        <w:t>- наименование проверяемого объекта контроля;</w:t>
      </w:r>
    </w:p>
    <w:p w:rsidR="000D42DB" w:rsidRPr="00E77D62" w:rsidRDefault="000D42DB" w:rsidP="000D42DB">
      <w:pPr>
        <w:pStyle w:val="a8"/>
        <w:spacing w:before="0" w:beforeAutospacing="0" w:after="0" w:afterAutospacing="0"/>
        <w:jc w:val="both"/>
        <w:rPr>
          <w:sz w:val="28"/>
          <w:szCs w:val="28"/>
        </w:rPr>
      </w:pPr>
      <w:r w:rsidRPr="00E77D62">
        <w:rPr>
          <w:sz w:val="28"/>
          <w:szCs w:val="28"/>
        </w:rPr>
        <w:t>- вид контрольного мероприятия и краткое описание его содержания;</w:t>
      </w:r>
    </w:p>
    <w:p w:rsidR="000D42DB" w:rsidRPr="00E77D62" w:rsidRDefault="000D42DB" w:rsidP="000D42DB">
      <w:pPr>
        <w:pStyle w:val="a8"/>
        <w:spacing w:before="0" w:beforeAutospacing="0" w:after="0" w:afterAutospacing="0"/>
        <w:jc w:val="both"/>
        <w:rPr>
          <w:sz w:val="28"/>
          <w:szCs w:val="28"/>
        </w:rPr>
      </w:pPr>
      <w:r w:rsidRPr="00E77D62">
        <w:rPr>
          <w:sz w:val="28"/>
          <w:szCs w:val="28"/>
        </w:rPr>
        <w:t>- персональный состав комиссии, сформированной для проведения контрольного мероприятия (далее - комиссия контрольного мероприятия), и ее руководитель;</w:t>
      </w:r>
    </w:p>
    <w:p w:rsidR="000D42DB" w:rsidRPr="00E77D62" w:rsidRDefault="000D42DB" w:rsidP="000D42DB">
      <w:pPr>
        <w:pStyle w:val="a8"/>
        <w:spacing w:before="0" w:beforeAutospacing="0" w:after="0" w:afterAutospacing="0"/>
        <w:jc w:val="both"/>
        <w:rPr>
          <w:sz w:val="28"/>
          <w:szCs w:val="28"/>
        </w:rPr>
      </w:pPr>
      <w:r w:rsidRPr="00E77D62">
        <w:rPr>
          <w:sz w:val="28"/>
          <w:szCs w:val="28"/>
        </w:rPr>
        <w:t>- срок проведения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 проверяемый период.</w:t>
      </w:r>
    </w:p>
    <w:p w:rsidR="000D42DB" w:rsidRPr="00E77D62" w:rsidRDefault="000D42DB" w:rsidP="000D42DB">
      <w:pPr>
        <w:pStyle w:val="a8"/>
        <w:spacing w:before="0" w:beforeAutospacing="0" w:after="0" w:afterAutospacing="0"/>
        <w:jc w:val="both"/>
        <w:rPr>
          <w:sz w:val="28"/>
          <w:szCs w:val="28"/>
        </w:rPr>
      </w:pPr>
      <w:r w:rsidRPr="00E77D62">
        <w:rPr>
          <w:sz w:val="28"/>
          <w:szCs w:val="28"/>
        </w:rPr>
        <w:t>2.10. Контрольные мероприятия осуществляются председателем Комиссии, аудиторами и инспекторами Комиссии. Срок проведения контрольных мероприятий, численный состав лиц, осуществляющих контрольное мероприятие, устанавливаются исходя из объема предстоящих контрольных действий, особенностей финансово-хозяйственной деятельности  объекта контроля и других обстоятельств.</w:t>
      </w:r>
    </w:p>
    <w:p w:rsidR="000D42DB" w:rsidRPr="00E77D62" w:rsidRDefault="000D42DB" w:rsidP="000D42DB">
      <w:pPr>
        <w:pStyle w:val="a8"/>
        <w:spacing w:before="0" w:beforeAutospacing="0" w:after="0" w:afterAutospacing="0"/>
        <w:jc w:val="both"/>
        <w:rPr>
          <w:sz w:val="28"/>
          <w:szCs w:val="28"/>
        </w:rPr>
      </w:pPr>
      <w:r w:rsidRPr="00E77D62">
        <w:rPr>
          <w:sz w:val="28"/>
          <w:szCs w:val="28"/>
        </w:rPr>
        <w:t>2.11. При проведении контрольного мероприятия лица, осуществляющие контрольное мероприятие,  должны иметь служебное удостоверение.</w:t>
      </w:r>
    </w:p>
    <w:p w:rsidR="000D42DB" w:rsidRPr="00E77D62" w:rsidRDefault="000D42DB" w:rsidP="000D42DB">
      <w:pPr>
        <w:pStyle w:val="a8"/>
        <w:spacing w:before="0" w:beforeAutospacing="0" w:after="0" w:afterAutospacing="0"/>
        <w:jc w:val="both"/>
        <w:rPr>
          <w:sz w:val="28"/>
          <w:szCs w:val="28"/>
        </w:rPr>
      </w:pPr>
      <w:r w:rsidRPr="00E77D62">
        <w:rPr>
          <w:sz w:val="28"/>
          <w:szCs w:val="28"/>
        </w:rPr>
        <w:lastRenderedPageBreak/>
        <w:t>2.12. При необходимости для проведения контрольных мероприятий могут привлекаться на договорной основе аудиторские фирмы и отдельные специалисты.</w:t>
      </w:r>
    </w:p>
    <w:p w:rsidR="000D42DB" w:rsidRPr="00E77D62" w:rsidRDefault="000D42DB" w:rsidP="000D42DB">
      <w:pPr>
        <w:pStyle w:val="a8"/>
        <w:spacing w:before="0" w:beforeAutospacing="0" w:after="0" w:afterAutospacing="0"/>
        <w:jc w:val="both"/>
        <w:rPr>
          <w:sz w:val="28"/>
          <w:szCs w:val="28"/>
        </w:rPr>
      </w:pPr>
      <w:r w:rsidRPr="00E77D62">
        <w:rPr>
          <w:sz w:val="28"/>
          <w:szCs w:val="28"/>
        </w:rPr>
        <w:t>2.13. Срок проведения контрольного  мероприятия не может превышать 45 рабочих дней.</w:t>
      </w:r>
    </w:p>
    <w:p w:rsidR="000D42DB" w:rsidRPr="00E77D62" w:rsidRDefault="000D42DB" w:rsidP="000D42DB">
      <w:pPr>
        <w:pStyle w:val="a8"/>
        <w:spacing w:before="0" w:beforeAutospacing="0" w:after="0" w:afterAutospacing="0"/>
        <w:jc w:val="both"/>
        <w:rPr>
          <w:sz w:val="28"/>
          <w:szCs w:val="28"/>
        </w:rPr>
      </w:pPr>
      <w:r w:rsidRPr="00E77D62">
        <w:rPr>
          <w:sz w:val="28"/>
          <w:szCs w:val="28"/>
        </w:rPr>
        <w:t>2.14. Срок проведения  контрольного  мероприятия, установленный при назначении  контрольного  мероприятия, может быть продлен председателем Комиссии, на основе мотивированного представления руководителя  комиссии контрольного мероприятия, но не более чем на 10 рабочих дней. Решение о продлении срока проведения  контрольного  мероприятия оформляется распоряжением председателя Комиссии.</w:t>
      </w:r>
    </w:p>
    <w:p w:rsidR="000D42DB" w:rsidRPr="00E77D62" w:rsidRDefault="000D42DB" w:rsidP="000D42DB">
      <w:pPr>
        <w:pStyle w:val="a8"/>
        <w:spacing w:before="0" w:beforeAutospacing="0" w:after="0" w:afterAutospacing="0"/>
        <w:jc w:val="both"/>
        <w:rPr>
          <w:sz w:val="28"/>
          <w:szCs w:val="28"/>
        </w:rPr>
      </w:pPr>
      <w:r w:rsidRPr="00E77D62">
        <w:rPr>
          <w:sz w:val="28"/>
          <w:szCs w:val="28"/>
        </w:rPr>
        <w:t>2.15.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2.16. Решение о приостановлении контрольного мероприятия принимается председателем Комиссии на основе мотивированного представления руководителя комиссии контрольного мероприятия. В срок не позднее 5 рабочих дней со дня принятия решения о приостановлении контрольного мероприятия председатель Комиссии:</w:t>
      </w:r>
    </w:p>
    <w:p w:rsidR="000D42DB" w:rsidRPr="00E77D62" w:rsidRDefault="000D42DB" w:rsidP="000D42DB">
      <w:pPr>
        <w:pStyle w:val="a8"/>
        <w:spacing w:before="0" w:beforeAutospacing="0" w:after="0" w:afterAutospacing="0"/>
        <w:jc w:val="both"/>
        <w:rPr>
          <w:sz w:val="28"/>
          <w:szCs w:val="28"/>
        </w:rPr>
      </w:pPr>
      <w:r w:rsidRPr="00E77D62">
        <w:rPr>
          <w:sz w:val="28"/>
          <w:szCs w:val="28"/>
        </w:rPr>
        <w:t>- письменно извещает руководителя проверяемой организации о приостановлении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 направляет в проверяемую организацию письменное предписание о восстановлении бухгалтерского (бюджетного) учёта, либо устранении иных обстоятельств, делающих невозможным дальнейшее проведение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2.17.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 установленные председателем Комиссии.</w:t>
      </w:r>
    </w:p>
    <w:p w:rsidR="000D42DB" w:rsidRPr="00E77D62" w:rsidRDefault="000D42DB" w:rsidP="000D42DB">
      <w:pPr>
        <w:pStyle w:val="a8"/>
        <w:spacing w:before="0" w:beforeAutospacing="0" w:after="0" w:afterAutospacing="0"/>
        <w:jc w:val="both"/>
        <w:rPr>
          <w:sz w:val="28"/>
          <w:szCs w:val="28"/>
        </w:rPr>
      </w:pPr>
      <w:r w:rsidRPr="00E77D62">
        <w:rPr>
          <w:sz w:val="28"/>
          <w:szCs w:val="28"/>
        </w:rPr>
        <w:t>2.18. Контрольное мероприятие проводится в соответствии с программой контрольного мероприятия, разработанной и утвержденной председателем Комиссии.</w:t>
      </w:r>
    </w:p>
    <w:p w:rsidR="000D42DB" w:rsidRPr="00E77D62" w:rsidRDefault="000D42DB" w:rsidP="000D42DB">
      <w:pPr>
        <w:pStyle w:val="a8"/>
        <w:spacing w:before="0" w:beforeAutospacing="0" w:after="0" w:afterAutospacing="0"/>
        <w:jc w:val="both"/>
        <w:rPr>
          <w:sz w:val="28"/>
          <w:szCs w:val="28"/>
        </w:rPr>
      </w:pPr>
      <w:r w:rsidRPr="00E77D62">
        <w:rPr>
          <w:sz w:val="28"/>
          <w:szCs w:val="28"/>
        </w:rPr>
        <w:t>2.19. В программе контрольного мероприятия должны содержаться:</w:t>
      </w:r>
    </w:p>
    <w:p w:rsidR="000D42DB" w:rsidRPr="00E77D62" w:rsidRDefault="000D42DB" w:rsidP="000D42DB">
      <w:pPr>
        <w:pStyle w:val="a8"/>
        <w:spacing w:before="0" w:beforeAutospacing="0" w:after="0" w:afterAutospacing="0"/>
        <w:jc w:val="both"/>
        <w:rPr>
          <w:sz w:val="28"/>
          <w:szCs w:val="28"/>
        </w:rPr>
      </w:pPr>
      <w:r w:rsidRPr="00E77D62">
        <w:rPr>
          <w:sz w:val="28"/>
          <w:szCs w:val="28"/>
        </w:rPr>
        <w:t>- основание для проведения контрольного мероприятия в соответствии с абзацем 2 пункта 4.9 настоящего Положения;</w:t>
      </w:r>
    </w:p>
    <w:p w:rsidR="000D42DB" w:rsidRPr="00E77D62" w:rsidRDefault="000D42DB" w:rsidP="000D42DB">
      <w:pPr>
        <w:pStyle w:val="a8"/>
        <w:spacing w:before="0" w:beforeAutospacing="0" w:after="0" w:afterAutospacing="0"/>
        <w:jc w:val="both"/>
        <w:rPr>
          <w:sz w:val="28"/>
          <w:szCs w:val="28"/>
        </w:rPr>
      </w:pPr>
      <w:r w:rsidRPr="00E77D62">
        <w:rPr>
          <w:sz w:val="28"/>
          <w:szCs w:val="28"/>
        </w:rPr>
        <w:t>- цель и предмет проводимого контрольного мероприятия и осуществляемых в его рамках действий;</w:t>
      </w:r>
    </w:p>
    <w:p w:rsidR="000D42DB" w:rsidRPr="00E77D62" w:rsidRDefault="000D42DB" w:rsidP="000D42DB">
      <w:pPr>
        <w:pStyle w:val="a8"/>
        <w:spacing w:before="0" w:beforeAutospacing="0" w:after="0" w:afterAutospacing="0"/>
        <w:jc w:val="both"/>
        <w:rPr>
          <w:sz w:val="28"/>
          <w:szCs w:val="28"/>
        </w:rPr>
      </w:pPr>
      <w:r w:rsidRPr="00E77D62">
        <w:rPr>
          <w:sz w:val="28"/>
          <w:szCs w:val="28"/>
        </w:rPr>
        <w:t>- объект контроля;</w:t>
      </w:r>
    </w:p>
    <w:p w:rsidR="000D42DB" w:rsidRPr="00E77D62" w:rsidRDefault="000D42DB" w:rsidP="000D42DB">
      <w:pPr>
        <w:pStyle w:val="a8"/>
        <w:spacing w:before="0" w:beforeAutospacing="0" w:after="0" w:afterAutospacing="0"/>
        <w:jc w:val="both"/>
        <w:rPr>
          <w:sz w:val="28"/>
          <w:szCs w:val="28"/>
        </w:rPr>
      </w:pPr>
      <w:r w:rsidRPr="00E77D62">
        <w:rPr>
          <w:sz w:val="28"/>
          <w:szCs w:val="28"/>
        </w:rPr>
        <w:t>- перечень проверяемых вопросов деятельности объекта контроля (при проведении проверки и обследования);</w:t>
      </w:r>
    </w:p>
    <w:p w:rsidR="000D42DB" w:rsidRPr="00E77D62" w:rsidRDefault="000D42DB" w:rsidP="000D42DB">
      <w:pPr>
        <w:pStyle w:val="a8"/>
        <w:spacing w:before="0" w:beforeAutospacing="0" w:after="0" w:afterAutospacing="0"/>
        <w:jc w:val="both"/>
        <w:rPr>
          <w:sz w:val="28"/>
          <w:szCs w:val="28"/>
        </w:rPr>
      </w:pPr>
      <w:r w:rsidRPr="00E77D62">
        <w:rPr>
          <w:sz w:val="28"/>
          <w:szCs w:val="28"/>
        </w:rPr>
        <w:t>- сроки начала и окончания проведения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 лица, осуществляющие контрольное мероприятие;</w:t>
      </w:r>
    </w:p>
    <w:p w:rsidR="000D42DB" w:rsidRPr="00E77D62" w:rsidRDefault="000D42DB" w:rsidP="000D42DB">
      <w:pPr>
        <w:pStyle w:val="a8"/>
        <w:spacing w:before="0" w:beforeAutospacing="0" w:after="0" w:afterAutospacing="0"/>
        <w:jc w:val="both"/>
        <w:rPr>
          <w:sz w:val="28"/>
          <w:szCs w:val="28"/>
        </w:rPr>
      </w:pPr>
      <w:r w:rsidRPr="00E77D62">
        <w:rPr>
          <w:sz w:val="28"/>
          <w:szCs w:val="28"/>
        </w:rPr>
        <w:t>- срок оформления акта (заключения) и отчета по результатам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 xml:space="preserve">2.20. Утвержденная программа при необходимости может быть дополнена или сокращена в процессе проведения мероприятия руководителем комиссии </w:t>
      </w:r>
      <w:r w:rsidRPr="00E77D62">
        <w:rPr>
          <w:sz w:val="28"/>
          <w:szCs w:val="28"/>
        </w:rPr>
        <w:lastRenderedPageBreak/>
        <w:t>контрольного  мероприятия, с обязательным указанием в отчете о результатах мероприятия на корректировку программы.</w:t>
      </w:r>
    </w:p>
    <w:p w:rsidR="000D42DB" w:rsidRPr="00E77D62" w:rsidRDefault="000D42DB" w:rsidP="000D42DB">
      <w:pPr>
        <w:pStyle w:val="a8"/>
        <w:spacing w:before="0" w:beforeAutospacing="0" w:after="0" w:afterAutospacing="0"/>
        <w:jc w:val="both"/>
        <w:rPr>
          <w:sz w:val="28"/>
          <w:szCs w:val="28"/>
        </w:rPr>
      </w:pPr>
      <w:r w:rsidRPr="00E77D62">
        <w:rPr>
          <w:sz w:val="28"/>
          <w:szCs w:val="28"/>
        </w:rPr>
        <w:t>Дополнение или сокращение программы должно быть утверждено председателем Комиссии.</w:t>
      </w:r>
    </w:p>
    <w:p w:rsidR="000D42DB" w:rsidRPr="00E77D62" w:rsidRDefault="000D42DB" w:rsidP="000D42DB">
      <w:pPr>
        <w:pStyle w:val="a8"/>
        <w:spacing w:before="0" w:beforeAutospacing="0" w:after="0" w:afterAutospacing="0"/>
        <w:jc w:val="both"/>
        <w:rPr>
          <w:sz w:val="28"/>
          <w:szCs w:val="28"/>
        </w:rPr>
      </w:pPr>
      <w:r w:rsidRPr="00E77D62">
        <w:rPr>
          <w:sz w:val="28"/>
          <w:szCs w:val="28"/>
        </w:rPr>
        <w:t xml:space="preserve">2.21.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председателя Комиссии о проведении контрольного мероприятия в срок не </w:t>
      </w:r>
      <w:proofErr w:type="gramStart"/>
      <w:r w:rsidRPr="00E77D62">
        <w:rPr>
          <w:sz w:val="28"/>
          <w:szCs w:val="28"/>
        </w:rPr>
        <w:t>позднее</w:t>
      </w:r>
      <w:proofErr w:type="gramEnd"/>
      <w:r w:rsidRPr="00E77D62">
        <w:rPr>
          <w:sz w:val="28"/>
          <w:szCs w:val="28"/>
        </w:rPr>
        <w:t xml:space="preserve"> чем за 5 дней до дня начала срока проведения контрольного мероприятия, установленного в распоряжении.</w:t>
      </w:r>
    </w:p>
    <w:p w:rsidR="000D42DB" w:rsidRPr="00E77D62" w:rsidRDefault="000D42DB" w:rsidP="000D42DB">
      <w:pPr>
        <w:pStyle w:val="a8"/>
        <w:spacing w:before="0" w:beforeAutospacing="0" w:after="0" w:afterAutospacing="0"/>
        <w:jc w:val="both"/>
        <w:rPr>
          <w:sz w:val="28"/>
          <w:szCs w:val="28"/>
        </w:rPr>
      </w:pPr>
      <w:r w:rsidRPr="00E77D62">
        <w:rPr>
          <w:sz w:val="28"/>
          <w:szCs w:val="28"/>
        </w:rPr>
        <w:t>2.22. Руководитель комиссии контрольного мероприятия при проведении выездной проверки, ревизии должен:</w:t>
      </w:r>
    </w:p>
    <w:p w:rsidR="000D42DB" w:rsidRPr="00E77D62" w:rsidRDefault="000D42DB" w:rsidP="000D42DB">
      <w:pPr>
        <w:pStyle w:val="a8"/>
        <w:spacing w:before="0" w:beforeAutospacing="0" w:after="0" w:afterAutospacing="0"/>
        <w:jc w:val="both"/>
        <w:rPr>
          <w:sz w:val="28"/>
          <w:szCs w:val="28"/>
        </w:rPr>
      </w:pPr>
      <w:r w:rsidRPr="00E77D62">
        <w:rPr>
          <w:sz w:val="28"/>
          <w:szCs w:val="28"/>
        </w:rPr>
        <w:t>- предъявить руководителю  объекта контроля распоряжение на проведение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 ознакомить его с программой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 представить лиц, входящих в комиссию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 решить организационно-технические вопросы проведения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2.23. При осуществлении контрольных и экспертно-аналитических мероприятий Комиссия имеет право запрашивать от органов и организаций, их должностных лиц, в отношении которых Комиссия вправе осуществлять внешний муниципальный финансовый контроль, письменные объяснения, информацию, документы и материалы, необходимые для проведения данных мероприятий. Срок ответа на запрос не может превышать 30 дней с момента его получения, если иной срок не установлен в самом запросе. Срок ответа на запрос должен устанавливаться с учетом возможности его исполнения.</w:t>
      </w:r>
    </w:p>
    <w:p w:rsidR="000D42DB" w:rsidRPr="00E77D62" w:rsidRDefault="000D42DB" w:rsidP="000D42DB">
      <w:pPr>
        <w:pStyle w:val="a8"/>
        <w:spacing w:before="0" w:beforeAutospacing="0" w:after="0" w:afterAutospacing="0"/>
        <w:jc w:val="both"/>
        <w:rPr>
          <w:sz w:val="28"/>
          <w:szCs w:val="28"/>
        </w:rPr>
      </w:pPr>
      <w:r w:rsidRPr="00E77D62">
        <w:rPr>
          <w:sz w:val="28"/>
          <w:szCs w:val="28"/>
        </w:rPr>
        <w:t>Запрос о предоставлении информации, документов и материалов, подписывается председателем Комиссии или руководителем комиссии контрольного мероприятия.  Запрос вручается нарочным либо направляется по почте заказным письмом с уведомлением.  </w:t>
      </w:r>
    </w:p>
    <w:p w:rsidR="000D42DB" w:rsidRPr="00E77D62" w:rsidRDefault="000D42DB" w:rsidP="000D42DB">
      <w:pPr>
        <w:pStyle w:val="a8"/>
        <w:spacing w:before="0" w:beforeAutospacing="0" w:after="0" w:afterAutospacing="0"/>
        <w:jc w:val="both"/>
        <w:rPr>
          <w:sz w:val="28"/>
          <w:szCs w:val="28"/>
        </w:rPr>
      </w:pPr>
      <w:r w:rsidRPr="00E77D62">
        <w:rPr>
          <w:sz w:val="28"/>
          <w:szCs w:val="28"/>
        </w:rPr>
        <w:t xml:space="preserve">2.24. </w:t>
      </w:r>
      <w:proofErr w:type="gramStart"/>
      <w:r w:rsidRPr="00E77D62">
        <w:rPr>
          <w:sz w:val="28"/>
          <w:szCs w:val="28"/>
        </w:rPr>
        <w:t>Непредставление или несвоевременное представление органами и о</w:t>
      </w:r>
      <w:r>
        <w:rPr>
          <w:sz w:val="28"/>
          <w:szCs w:val="28"/>
        </w:rPr>
        <w:t>рганизациями, указанными  в п. 2</w:t>
      </w:r>
      <w:r w:rsidRPr="00E77D62">
        <w:rPr>
          <w:sz w:val="28"/>
          <w:szCs w:val="28"/>
        </w:rPr>
        <w:t>.23 настоящего Положения, в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w:t>
      </w:r>
      <w:proofErr w:type="gramEnd"/>
      <w:r w:rsidRPr="00E77D62">
        <w:rPr>
          <w:sz w:val="28"/>
          <w:szCs w:val="28"/>
        </w:rPr>
        <w:t xml:space="preserve"> Федерации.</w:t>
      </w:r>
    </w:p>
    <w:p w:rsidR="000D42DB" w:rsidRPr="00E77D62" w:rsidRDefault="000D42DB" w:rsidP="000D42DB">
      <w:pPr>
        <w:pStyle w:val="a8"/>
        <w:spacing w:before="0" w:beforeAutospacing="0" w:after="0" w:afterAutospacing="0"/>
        <w:jc w:val="center"/>
        <w:rPr>
          <w:sz w:val="28"/>
          <w:szCs w:val="28"/>
        </w:rPr>
      </w:pPr>
      <w:r w:rsidRPr="00E77D62">
        <w:rPr>
          <w:b/>
          <w:bCs/>
          <w:sz w:val="28"/>
          <w:szCs w:val="28"/>
        </w:rPr>
        <w:t>3. Результаты контрольных мероприятий</w:t>
      </w:r>
    </w:p>
    <w:p w:rsidR="000D42DB" w:rsidRPr="00E77D62" w:rsidRDefault="000D42DB" w:rsidP="000D42DB">
      <w:pPr>
        <w:pStyle w:val="a8"/>
        <w:spacing w:before="0" w:beforeAutospacing="0" w:after="0" w:afterAutospacing="0"/>
        <w:jc w:val="both"/>
        <w:rPr>
          <w:sz w:val="28"/>
          <w:szCs w:val="28"/>
        </w:rPr>
      </w:pPr>
      <w:r w:rsidRPr="00E77D62">
        <w:rPr>
          <w:sz w:val="28"/>
          <w:szCs w:val="28"/>
        </w:rPr>
        <w:t>3.1. Результаты  ревизий, проверок оформляются актом ревизии (проверки).</w:t>
      </w:r>
    </w:p>
    <w:p w:rsidR="000D42DB" w:rsidRPr="00E77D62" w:rsidRDefault="000D42DB" w:rsidP="000D42DB">
      <w:pPr>
        <w:pStyle w:val="a8"/>
        <w:spacing w:before="0" w:beforeAutospacing="0" w:after="0" w:afterAutospacing="0"/>
        <w:jc w:val="both"/>
        <w:rPr>
          <w:sz w:val="28"/>
          <w:szCs w:val="28"/>
        </w:rPr>
      </w:pPr>
      <w:r w:rsidRPr="00E77D62">
        <w:rPr>
          <w:sz w:val="28"/>
          <w:szCs w:val="28"/>
        </w:rPr>
        <w:t xml:space="preserve">3.2. </w:t>
      </w:r>
      <w:proofErr w:type="gramStart"/>
      <w:r w:rsidRPr="00E77D62">
        <w:rPr>
          <w:sz w:val="28"/>
          <w:szCs w:val="28"/>
        </w:rPr>
        <w:t>Акт ревизии (проверки) состоит из вводной, описательной и заключительной частей.</w:t>
      </w:r>
      <w:proofErr w:type="gramEnd"/>
    </w:p>
    <w:p w:rsidR="000D42DB" w:rsidRPr="00E77D62" w:rsidRDefault="000D42DB" w:rsidP="000D42DB">
      <w:pPr>
        <w:pStyle w:val="a8"/>
        <w:spacing w:before="0" w:beforeAutospacing="0" w:after="0" w:afterAutospacing="0"/>
        <w:jc w:val="both"/>
        <w:rPr>
          <w:sz w:val="28"/>
          <w:szCs w:val="28"/>
        </w:rPr>
      </w:pPr>
      <w:r w:rsidRPr="00E77D62">
        <w:rPr>
          <w:sz w:val="28"/>
          <w:szCs w:val="28"/>
        </w:rPr>
        <w:t>3.2.1. Вводная часть акта содержит следующую информацию:</w:t>
      </w:r>
    </w:p>
    <w:p w:rsidR="000D42DB" w:rsidRPr="00E77D62" w:rsidRDefault="000D42DB" w:rsidP="000D42DB">
      <w:pPr>
        <w:pStyle w:val="a8"/>
        <w:spacing w:before="0" w:beforeAutospacing="0" w:after="0" w:afterAutospacing="0"/>
        <w:jc w:val="both"/>
        <w:rPr>
          <w:sz w:val="28"/>
          <w:szCs w:val="28"/>
        </w:rPr>
      </w:pPr>
      <w:r w:rsidRPr="00E77D62">
        <w:rPr>
          <w:sz w:val="28"/>
          <w:szCs w:val="28"/>
        </w:rPr>
        <w:t>- наименование темы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 дата и место составления акта;</w:t>
      </w:r>
    </w:p>
    <w:p w:rsidR="000D42DB" w:rsidRPr="00E77D62" w:rsidRDefault="000D42DB" w:rsidP="000D42DB">
      <w:pPr>
        <w:pStyle w:val="a8"/>
        <w:spacing w:before="0" w:beforeAutospacing="0" w:after="0" w:afterAutospacing="0"/>
        <w:jc w:val="both"/>
        <w:rPr>
          <w:sz w:val="28"/>
          <w:szCs w:val="28"/>
        </w:rPr>
      </w:pPr>
      <w:r w:rsidRPr="00E77D62">
        <w:rPr>
          <w:sz w:val="28"/>
          <w:szCs w:val="28"/>
        </w:rPr>
        <w:lastRenderedPageBreak/>
        <w:t>- основание проведения  контрольного  мероприятия в соответствии с абзацем 2 пункта 2.9 настоящего Положения;</w:t>
      </w:r>
    </w:p>
    <w:p w:rsidR="000D42DB" w:rsidRPr="00E77D62" w:rsidRDefault="000D42DB" w:rsidP="000D42DB">
      <w:pPr>
        <w:pStyle w:val="a8"/>
        <w:spacing w:before="0" w:beforeAutospacing="0" w:after="0" w:afterAutospacing="0"/>
        <w:jc w:val="both"/>
        <w:rPr>
          <w:sz w:val="28"/>
          <w:szCs w:val="28"/>
        </w:rPr>
      </w:pPr>
      <w:r w:rsidRPr="00E77D62">
        <w:rPr>
          <w:sz w:val="28"/>
          <w:szCs w:val="28"/>
        </w:rPr>
        <w:t>- метод проведения контрольного мероприятия по степени охвата первичных документов (сплошной, выборочный);</w:t>
      </w:r>
    </w:p>
    <w:p w:rsidR="000D42DB" w:rsidRPr="00E77D62" w:rsidRDefault="000D42DB" w:rsidP="000D42DB">
      <w:pPr>
        <w:pStyle w:val="a8"/>
        <w:spacing w:before="0" w:beforeAutospacing="0" w:after="0" w:afterAutospacing="0"/>
        <w:jc w:val="both"/>
        <w:rPr>
          <w:sz w:val="28"/>
          <w:szCs w:val="28"/>
        </w:rPr>
      </w:pPr>
      <w:r w:rsidRPr="00E77D62">
        <w:rPr>
          <w:sz w:val="28"/>
          <w:szCs w:val="28"/>
        </w:rPr>
        <w:t>- фамилии, инициалы и должности лиц, проводивших контрольное мероприятие;</w:t>
      </w:r>
    </w:p>
    <w:p w:rsidR="000D42DB" w:rsidRPr="00E77D62" w:rsidRDefault="000D42DB" w:rsidP="000D42DB">
      <w:pPr>
        <w:pStyle w:val="a8"/>
        <w:spacing w:before="0" w:beforeAutospacing="0" w:after="0" w:afterAutospacing="0"/>
        <w:jc w:val="both"/>
        <w:rPr>
          <w:sz w:val="28"/>
          <w:szCs w:val="28"/>
        </w:rPr>
      </w:pPr>
      <w:r w:rsidRPr="00E77D62">
        <w:rPr>
          <w:sz w:val="28"/>
          <w:szCs w:val="28"/>
        </w:rPr>
        <w:t>- проверяемый период;</w:t>
      </w:r>
    </w:p>
    <w:p w:rsidR="000D42DB" w:rsidRPr="00E77D62" w:rsidRDefault="000D42DB" w:rsidP="000D42DB">
      <w:pPr>
        <w:pStyle w:val="a8"/>
        <w:spacing w:before="0" w:beforeAutospacing="0" w:after="0" w:afterAutospacing="0"/>
        <w:jc w:val="both"/>
        <w:rPr>
          <w:sz w:val="28"/>
          <w:szCs w:val="28"/>
        </w:rPr>
      </w:pPr>
      <w:r w:rsidRPr="00E77D62">
        <w:rPr>
          <w:sz w:val="28"/>
          <w:szCs w:val="28"/>
        </w:rPr>
        <w:t>- срок проведения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 полное и сокращенное наименование проверяемого объекта контроля (ведомственная принадлежность, наименование вышестоящей организации, сведения об учредителях, идентификационный номер налогоплательщика, основной государственный регистрационный номер);</w:t>
      </w:r>
    </w:p>
    <w:p w:rsidR="000D42DB" w:rsidRPr="00E77D62" w:rsidRDefault="000D42DB" w:rsidP="000D42DB">
      <w:pPr>
        <w:pStyle w:val="a8"/>
        <w:spacing w:before="0" w:beforeAutospacing="0" w:after="0" w:afterAutospacing="0"/>
        <w:jc w:val="both"/>
        <w:rPr>
          <w:sz w:val="28"/>
          <w:szCs w:val="28"/>
        </w:rPr>
      </w:pPr>
      <w:r w:rsidRPr="00E77D62">
        <w:rPr>
          <w:sz w:val="28"/>
          <w:szCs w:val="28"/>
        </w:rPr>
        <w:t>- имеющиеся лицензии на осуществление соответствующих видов деятельности;</w:t>
      </w:r>
    </w:p>
    <w:p w:rsidR="000D42DB" w:rsidRPr="00E77D62" w:rsidRDefault="000D42DB" w:rsidP="000D42DB">
      <w:pPr>
        <w:pStyle w:val="a8"/>
        <w:spacing w:before="0" w:beforeAutospacing="0" w:after="0" w:afterAutospacing="0"/>
        <w:jc w:val="both"/>
        <w:rPr>
          <w:sz w:val="28"/>
          <w:szCs w:val="28"/>
        </w:rPr>
      </w:pPr>
      <w:r w:rsidRPr="00E77D62">
        <w:rPr>
          <w:sz w:val="28"/>
          <w:szCs w:val="28"/>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казначейства;</w:t>
      </w:r>
    </w:p>
    <w:p w:rsidR="000D42DB" w:rsidRPr="00E77D62" w:rsidRDefault="000D42DB" w:rsidP="000D42DB">
      <w:pPr>
        <w:pStyle w:val="a8"/>
        <w:spacing w:before="0" w:beforeAutospacing="0" w:after="0" w:afterAutospacing="0"/>
        <w:jc w:val="both"/>
        <w:rPr>
          <w:sz w:val="28"/>
          <w:szCs w:val="28"/>
        </w:rPr>
      </w:pPr>
      <w:r w:rsidRPr="00E77D62">
        <w:rPr>
          <w:sz w:val="28"/>
          <w:szCs w:val="28"/>
        </w:rPr>
        <w:t>- фамилии, инициалы и должности лиц, имевших право подписи денежных и расчетных документов в проверяемый период;</w:t>
      </w:r>
    </w:p>
    <w:p w:rsidR="000D42DB" w:rsidRPr="00E77D62" w:rsidRDefault="000D42DB" w:rsidP="000D42DB">
      <w:pPr>
        <w:pStyle w:val="a8"/>
        <w:spacing w:before="0" w:beforeAutospacing="0" w:after="0" w:afterAutospacing="0"/>
        <w:jc w:val="both"/>
        <w:rPr>
          <w:sz w:val="28"/>
          <w:szCs w:val="28"/>
        </w:rPr>
      </w:pPr>
      <w:r w:rsidRPr="00E77D62">
        <w:rPr>
          <w:sz w:val="28"/>
          <w:szCs w:val="28"/>
        </w:rPr>
        <w:t>-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w:t>
      </w:r>
    </w:p>
    <w:p w:rsidR="000D42DB" w:rsidRPr="00E77D62" w:rsidRDefault="000D42DB" w:rsidP="000D42DB">
      <w:pPr>
        <w:pStyle w:val="a8"/>
        <w:spacing w:before="0" w:beforeAutospacing="0" w:after="0" w:afterAutospacing="0"/>
        <w:jc w:val="both"/>
        <w:rPr>
          <w:sz w:val="28"/>
          <w:szCs w:val="28"/>
        </w:rPr>
      </w:pPr>
      <w:r w:rsidRPr="00E77D62">
        <w:rPr>
          <w:sz w:val="28"/>
          <w:szCs w:val="28"/>
        </w:rPr>
        <w:t>- кем и когда проводилась предыдущее  контрольное  мероприятие;</w:t>
      </w:r>
    </w:p>
    <w:p w:rsidR="000D42DB" w:rsidRPr="00E77D62" w:rsidRDefault="000D42DB" w:rsidP="000D42DB">
      <w:pPr>
        <w:pStyle w:val="a8"/>
        <w:spacing w:before="0" w:beforeAutospacing="0" w:after="0" w:afterAutospacing="0"/>
        <w:jc w:val="both"/>
        <w:rPr>
          <w:sz w:val="28"/>
          <w:szCs w:val="28"/>
        </w:rPr>
      </w:pPr>
      <w:r w:rsidRPr="00E77D62">
        <w:rPr>
          <w:sz w:val="28"/>
          <w:szCs w:val="28"/>
        </w:rPr>
        <w:t>- информация по устранению выявленных недостатков и нарушений по предыдущему контрольному мероприятию;</w:t>
      </w:r>
    </w:p>
    <w:p w:rsidR="000D42DB" w:rsidRPr="00E77D62" w:rsidRDefault="000D42DB" w:rsidP="000D42DB">
      <w:pPr>
        <w:pStyle w:val="a8"/>
        <w:spacing w:before="0" w:beforeAutospacing="0" w:after="0" w:afterAutospacing="0"/>
        <w:jc w:val="both"/>
        <w:rPr>
          <w:sz w:val="28"/>
          <w:szCs w:val="28"/>
        </w:rPr>
      </w:pPr>
      <w:r w:rsidRPr="00E77D62">
        <w:rPr>
          <w:sz w:val="28"/>
          <w:szCs w:val="28"/>
        </w:rPr>
        <w:t>- дата начала и окончания проверки. При этом датой начала выездной проверки (ревизии) является дата предъявления руководителю проверяемого объекта распоряжения о проведении контрольного мероприятия, а датой окончания - дата подписания акта лицами, проводившими контрольное мероприятие;</w:t>
      </w:r>
    </w:p>
    <w:p w:rsidR="000D42DB" w:rsidRPr="00E77D62" w:rsidRDefault="000D42DB" w:rsidP="000D42DB">
      <w:pPr>
        <w:pStyle w:val="a8"/>
        <w:spacing w:before="0" w:beforeAutospacing="0" w:after="0" w:afterAutospacing="0"/>
        <w:jc w:val="both"/>
        <w:rPr>
          <w:sz w:val="28"/>
          <w:szCs w:val="28"/>
        </w:rPr>
      </w:pPr>
      <w:r w:rsidRPr="00E77D62">
        <w:rPr>
          <w:sz w:val="28"/>
          <w:szCs w:val="28"/>
        </w:rPr>
        <w:t>- основные цели и виды деятельности проверяемого объекта.</w:t>
      </w:r>
    </w:p>
    <w:p w:rsidR="000D42DB" w:rsidRPr="00E77D62" w:rsidRDefault="000D42DB" w:rsidP="000D42DB">
      <w:pPr>
        <w:pStyle w:val="a8"/>
        <w:spacing w:before="0" w:beforeAutospacing="0" w:after="0" w:afterAutospacing="0"/>
        <w:jc w:val="both"/>
        <w:rPr>
          <w:sz w:val="28"/>
          <w:szCs w:val="28"/>
        </w:rPr>
      </w:pPr>
      <w:r w:rsidRPr="00E77D62">
        <w:rPr>
          <w:sz w:val="28"/>
          <w:szCs w:val="28"/>
        </w:rPr>
        <w:t>Вводная часть акта может содержать и иную необходимую информацию, относящуюся к предмету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3.2.2. Описательная часть акта включает разделы в соответствии с вопросами, указанными в программе контрольного мероприятия. В описательной части акта указываются:</w:t>
      </w:r>
    </w:p>
    <w:p w:rsidR="000D42DB" w:rsidRPr="00E77D62" w:rsidRDefault="000D42DB" w:rsidP="000D42DB">
      <w:pPr>
        <w:pStyle w:val="a8"/>
        <w:spacing w:before="0" w:beforeAutospacing="0" w:after="0" w:afterAutospacing="0"/>
        <w:jc w:val="both"/>
        <w:rPr>
          <w:sz w:val="28"/>
          <w:szCs w:val="28"/>
        </w:rPr>
      </w:pPr>
      <w:r w:rsidRPr="00E77D62">
        <w:rPr>
          <w:sz w:val="28"/>
          <w:szCs w:val="28"/>
        </w:rPr>
        <w:t>- выявленные факты нарушения законов и нормативных актов в деятельности проверяемого объекта с указанием статей  правовых актов, требования которых нарушены, оценки ущерба для бюджета сельского поселения, периода, за который причинен ущерб и должностных лиц, допустивших нарушения;</w:t>
      </w:r>
    </w:p>
    <w:p w:rsidR="000D42DB" w:rsidRPr="00E77D62" w:rsidRDefault="000D42DB" w:rsidP="000D42DB">
      <w:pPr>
        <w:pStyle w:val="a8"/>
        <w:spacing w:before="0" w:beforeAutospacing="0" w:after="0" w:afterAutospacing="0"/>
        <w:jc w:val="both"/>
        <w:rPr>
          <w:sz w:val="28"/>
          <w:szCs w:val="28"/>
        </w:rPr>
      </w:pPr>
      <w:r w:rsidRPr="00E77D62">
        <w:rPr>
          <w:sz w:val="28"/>
          <w:szCs w:val="28"/>
        </w:rPr>
        <w:t>- выявленные факты нецелевого и (или) неэффективного использования бюджетных средств с указанием оценки ущерба для бюджета сельского поселения, периода, за который причинен ущерб,  и должностных лиц, допустивших нарушения;</w:t>
      </w:r>
    </w:p>
    <w:p w:rsidR="000D42DB" w:rsidRPr="00E77D62" w:rsidRDefault="000D42DB" w:rsidP="000D42DB">
      <w:pPr>
        <w:pStyle w:val="a8"/>
        <w:spacing w:before="0" w:beforeAutospacing="0" w:after="0" w:afterAutospacing="0"/>
        <w:jc w:val="both"/>
        <w:rPr>
          <w:sz w:val="28"/>
          <w:szCs w:val="28"/>
        </w:rPr>
      </w:pPr>
      <w:r w:rsidRPr="00E77D62">
        <w:rPr>
          <w:sz w:val="28"/>
          <w:szCs w:val="28"/>
        </w:rPr>
        <w:lastRenderedPageBreak/>
        <w:t>- выявленные недостатки в управлении и ведомственном контроле в сфере, соответствующей предмету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 выявленные факты неправильного ведения бухгалтерского учета и отчетности;</w:t>
      </w:r>
    </w:p>
    <w:p w:rsidR="000D42DB" w:rsidRPr="00E77D62" w:rsidRDefault="000D42DB" w:rsidP="000D42DB">
      <w:pPr>
        <w:pStyle w:val="a8"/>
        <w:spacing w:before="0" w:beforeAutospacing="0" w:after="0" w:afterAutospacing="0"/>
        <w:jc w:val="both"/>
        <w:rPr>
          <w:sz w:val="28"/>
          <w:szCs w:val="28"/>
        </w:rPr>
      </w:pPr>
      <w:r w:rsidRPr="00E77D62">
        <w:rPr>
          <w:sz w:val="28"/>
          <w:szCs w:val="28"/>
        </w:rPr>
        <w:t>- выявленные факты недостач и хищений денежных средств и материальных ценностей;</w:t>
      </w:r>
    </w:p>
    <w:p w:rsidR="000D42DB" w:rsidRPr="00E77D62" w:rsidRDefault="000D42DB" w:rsidP="000D42DB">
      <w:pPr>
        <w:pStyle w:val="a8"/>
        <w:spacing w:before="0" w:beforeAutospacing="0" w:after="0" w:afterAutospacing="0"/>
        <w:jc w:val="both"/>
        <w:rPr>
          <w:sz w:val="28"/>
          <w:szCs w:val="28"/>
        </w:rPr>
      </w:pPr>
      <w:r w:rsidRPr="00E77D62">
        <w:rPr>
          <w:sz w:val="28"/>
          <w:szCs w:val="28"/>
        </w:rPr>
        <w:t>- размеры причиненного материального ущерба и другие последствия допущенных нарушений с указанием должностных лиц, допустивших нарушения.</w:t>
      </w:r>
    </w:p>
    <w:p w:rsidR="000D42DB" w:rsidRPr="00E77D62" w:rsidRDefault="000D42DB" w:rsidP="000D42DB">
      <w:pPr>
        <w:pStyle w:val="a8"/>
        <w:spacing w:before="0" w:beforeAutospacing="0" w:after="0" w:afterAutospacing="0"/>
        <w:jc w:val="both"/>
        <w:rPr>
          <w:sz w:val="28"/>
          <w:szCs w:val="28"/>
        </w:rPr>
      </w:pPr>
      <w:r w:rsidRPr="00E77D62">
        <w:rPr>
          <w:sz w:val="28"/>
          <w:szCs w:val="28"/>
        </w:rPr>
        <w:t>3.2.3. В заключительной части акта указывается обобщенная информация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w:t>
      </w:r>
    </w:p>
    <w:p w:rsidR="000D42DB" w:rsidRPr="00E77D62" w:rsidRDefault="000D42DB" w:rsidP="000D42DB">
      <w:pPr>
        <w:pStyle w:val="a8"/>
        <w:spacing w:before="0" w:beforeAutospacing="0" w:after="0" w:afterAutospacing="0"/>
        <w:jc w:val="both"/>
        <w:rPr>
          <w:sz w:val="28"/>
          <w:szCs w:val="28"/>
        </w:rPr>
      </w:pPr>
      <w:r w:rsidRPr="00E77D62">
        <w:rPr>
          <w:sz w:val="28"/>
          <w:szCs w:val="28"/>
        </w:rPr>
        <w:t>3.2.4. При составлении акта должна быть обеспечена объективность, обоснованность, системность, четкость, доступность изложения.</w:t>
      </w:r>
    </w:p>
    <w:p w:rsidR="000D42DB" w:rsidRPr="00E77D62" w:rsidRDefault="000D42DB" w:rsidP="000D42DB">
      <w:pPr>
        <w:pStyle w:val="a8"/>
        <w:spacing w:before="0" w:beforeAutospacing="0" w:after="0" w:afterAutospacing="0"/>
        <w:jc w:val="both"/>
        <w:rPr>
          <w:sz w:val="28"/>
          <w:szCs w:val="28"/>
        </w:rPr>
      </w:pPr>
      <w:r w:rsidRPr="00E77D62">
        <w:rPr>
          <w:sz w:val="28"/>
          <w:szCs w:val="28"/>
        </w:rPr>
        <w:t>3.2.5. 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 Указанные документы (копии) и материалы прилагаются к акту.</w:t>
      </w:r>
    </w:p>
    <w:p w:rsidR="000D42DB" w:rsidRPr="00E77D62" w:rsidRDefault="000D42DB" w:rsidP="000D42DB">
      <w:pPr>
        <w:pStyle w:val="a8"/>
        <w:spacing w:before="0" w:beforeAutospacing="0" w:after="0" w:afterAutospacing="0"/>
        <w:jc w:val="both"/>
        <w:rPr>
          <w:sz w:val="28"/>
          <w:szCs w:val="28"/>
        </w:rPr>
      </w:pPr>
      <w:r w:rsidRPr="00E77D62">
        <w:rPr>
          <w:sz w:val="28"/>
          <w:szCs w:val="28"/>
        </w:rPr>
        <w:t>3.2.6. В акт не допускается включение выводов, предположений и фактов, не подтвержденных документами или результатами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3.3. Акт составляется в количестве 3-х экземпляров, обеспечивающем по одному экземпляру акта для Комиссии, проверяемого лица и органа, по поручению или запросу которого проводилось контрольное мероприятие.</w:t>
      </w:r>
    </w:p>
    <w:p w:rsidR="000D42DB" w:rsidRPr="00E77D62" w:rsidRDefault="000D42DB" w:rsidP="000D42DB">
      <w:pPr>
        <w:pStyle w:val="a8"/>
        <w:spacing w:before="0" w:beforeAutospacing="0" w:after="0" w:afterAutospacing="0"/>
        <w:jc w:val="both"/>
        <w:rPr>
          <w:sz w:val="28"/>
          <w:szCs w:val="28"/>
        </w:rPr>
      </w:pPr>
      <w:r w:rsidRPr="00E77D62">
        <w:rPr>
          <w:sz w:val="28"/>
          <w:szCs w:val="28"/>
        </w:rPr>
        <w:t>3.4.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w:t>
      </w:r>
    </w:p>
    <w:p w:rsidR="000D42DB" w:rsidRPr="00E77D62" w:rsidRDefault="000D42DB" w:rsidP="000D42DB">
      <w:pPr>
        <w:pStyle w:val="a8"/>
        <w:spacing w:before="0" w:beforeAutospacing="0" w:after="0" w:afterAutospacing="0"/>
        <w:jc w:val="both"/>
        <w:rPr>
          <w:sz w:val="28"/>
          <w:szCs w:val="28"/>
        </w:rPr>
      </w:pPr>
      <w:r w:rsidRPr="00E77D62">
        <w:rPr>
          <w:sz w:val="28"/>
          <w:szCs w:val="28"/>
        </w:rPr>
        <w:t>При вручении акта руководитель объекта контроля или уполномоченное им лицо, на последней странице экземпляра акта, который остается в Комиссии, делает запись о получении акта с указанием должности, фамилии и инициалов, а также даты получения акта за подписью лица, получившего акт.</w:t>
      </w:r>
    </w:p>
    <w:p w:rsidR="000D42DB" w:rsidRPr="00E77D62" w:rsidRDefault="000D42DB" w:rsidP="000D42DB">
      <w:pPr>
        <w:pStyle w:val="a8"/>
        <w:spacing w:before="0" w:beforeAutospacing="0" w:after="0" w:afterAutospacing="0"/>
        <w:jc w:val="both"/>
        <w:rPr>
          <w:sz w:val="28"/>
          <w:szCs w:val="28"/>
        </w:rPr>
      </w:pPr>
      <w:r w:rsidRPr="00E77D62">
        <w:rPr>
          <w:sz w:val="28"/>
          <w:szCs w:val="28"/>
        </w:rPr>
        <w:t>При несогласии лица, получившего акт, с фактами, изложенными в акте, ему предлагается подписать акт с указанием на наличие возражений. Возражения излагаются в письменном виде и направляются в Комиссию в течение 7 рабочих дней со дня  получения акта. Письменные возражения являются неотъемлемыми приложениями к акту. При получении акта по почте руководитель объекта контроля или лицо, им уполномоченное, представляют в Комиссию подписанный акт (с возражениями при их наличии) в течение 7 рабочих дней со дня получения акта.</w:t>
      </w:r>
    </w:p>
    <w:p w:rsidR="000D42DB" w:rsidRPr="00E77D62" w:rsidRDefault="000D42DB" w:rsidP="000D42DB">
      <w:pPr>
        <w:pStyle w:val="a8"/>
        <w:spacing w:before="0" w:beforeAutospacing="0" w:after="0" w:afterAutospacing="0"/>
        <w:jc w:val="both"/>
        <w:rPr>
          <w:sz w:val="28"/>
          <w:szCs w:val="28"/>
        </w:rPr>
      </w:pPr>
      <w:r w:rsidRPr="00E77D62">
        <w:rPr>
          <w:sz w:val="28"/>
          <w:szCs w:val="28"/>
        </w:rPr>
        <w:t>3.5. Председатель Комиссии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0D42DB" w:rsidRPr="00E77D62" w:rsidRDefault="000D42DB" w:rsidP="000D42DB">
      <w:pPr>
        <w:pStyle w:val="a8"/>
        <w:spacing w:before="0" w:beforeAutospacing="0" w:after="0" w:afterAutospacing="0"/>
        <w:jc w:val="both"/>
        <w:rPr>
          <w:sz w:val="28"/>
          <w:szCs w:val="28"/>
        </w:rPr>
      </w:pPr>
      <w:r w:rsidRPr="00E77D62">
        <w:rPr>
          <w:sz w:val="28"/>
          <w:szCs w:val="28"/>
        </w:rPr>
        <w:lastRenderedPageBreak/>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3.6. По результатам проведения контрольного мероприятия комиссией контрольного мероприятия составляется отчет, который приобщается к материалам контрольного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3.7. По результатам проведения обследования и иных экспертно-аналитических мероприятий Комиссией составляется заключение.</w:t>
      </w:r>
    </w:p>
    <w:p w:rsidR="000D42DB" w:rsidRPr="00E77D62" w:rsidRDefault="000D42DB" w:rsidP="000D42DB">
      <w:pPr>
        <w:pStyle w:val="a8"/>
        <w:spacing w:before="0" w:beforeAutospacing="0" w:after="0" w:afterAutospacing="0"/>
        <w:jc w:val="both"/>
        <w:rPr>
          <w:sz w:val="28"/>
          <w:szCs w:val="28"/>
        </w:rPr>
      </w:pPr>
      <w:r w:rsidRPr="00E77D62">
        <w:rPr>
          <w:sz w:val="28"/>
          <w:szCs w:val="28"/>
        </w:rPr>
        <w:t>3.7.1. В заключении указываются:</w:t>
      </w:r>
    </w:p>
    <w:p w:rsidR="000D42DB" w:rsidRPr="00E77D62" w:rsidRDefault="000D42DB" w:rsidP="000D42DB">
      <w:pPr>
        <w:pStyle w:val="a8"/>
        <w:spacing w:before="0" w:beforeAutospacing="0" w:after="0" w:afterAutospacing="0"/>
        <w:jc w:val="both"/>
        <w:rPr>
          <w:sz w:val="28"/>
          <w:szCs w:val="28"/>
        </w:rPr>
      </w:pPr>
      <w:r w:rsidRPr="00E77D62">
        <w:rPr>
          <w:sz w:val="28"/>
          <w:szCs w:val="28"/>
        </w:rPr>
        <w:t>- краткое описание содержания  проведенного мероприятия;</w:t>
      </w:r>
    </w:p>
    <w:p w:rsidR="000D42DB" w:rsidRPr="00E77D62" w:rsidRDefault="000D42DB" w:rsidP="000D42DB">
      <w:pPr>
        <w:pStyle w:val="a8"/>
        <w:spacing w:before="0" w:beforeAutospacing="0" w:after="0" w:afterAutospacing="0"/>
        <w:jc w:val="both"/>
        <w:rPr>
          <w:sz w:val="28"/>
          <w:szCs w:val="28"/>
        </w:rPr>
      </w:pPr>
      <w:r w:rsidRPr="00E77D62">
        <w:rPr>
          <w:sz w:val="28"/>
          <w:szCs w:val="28"/>
        </w:rPr>
        <w:t>- фамилии, инициалы и должности лиц, проводивших мероприятие;</w:t>
      </w:r>
    </w:p>
    <w:p w:rsidR="000D42DB" w:rsidRPr="00E77D62" w:rsidRDefault="000D42DB" w:rsidP="000D42DB">
      <w:pPr>
        <w:pStyle w:val="a8"/>
        <w:spacing w:before="0" w:beforeAutospacing="0" w:after="0" w:afterAutospacing="0"/>
        <w:jc w:val="both"/>
        <w:rPr>
          <w:sz w:val="28"/>
          <w:szCs w:val="28"/>
        </w:rPr>
      </w:pPr>
      <w:r w:rsidRPr="00E77D62">
        <w:rPr>
          <w:sz w:val="28"/>
          <w:szCs w:val="28"/>
        </w:rPr>
        <w:t>- анализ, оценка, выводы, замечания и предложения (при наличии).</w:t>
      </w:r>
    </w:p>
    <w:p w:rsidR="000D42DB" w:rsidRPr="00E77D62" w:rsidRDefault="000D42DB" w:rsidP="000D42DB">
      <w:pPr>
        <w:pStyle w:val="a8"/>
        <w:spacing w:before="0" w:beforeAutospacing="0" w:after="0" w:afterAutospacing="0"/>
        <w:jc w:val="both"/>
        <w:rPr>
          <w:sz w:val="28"/>
          <w:szCs w:val="28"/>
        </w:rPr>
      </w:pPr>
      <w:r w:rsidRPr="00E77D62">
        <w:rPr>
          <w:sz w:val="28"/>
          <w:szCs w:val="28"/>
        </w:rPr>
        <w:t>3.8. В случае</w:t>
      </w:r>
      <w:proofErr w:type="gramStart"/>
      <w:r w:rsidRPr="00E77D62">
        <w:rPr>
          <w:sz w:val="28"/>
          <w:szCs w:val="28"/>
        </w:rPr>
        <w:t>,</w:t>
      </w:r>
      <w:proofErr w:type="gramEnd"/>
      <w:r w:rsidRPr="00E77D62">
        <w:rPr>
          <w:sz w:val="28"/>
          <w:szCs w:val="28"/>
        </w:rPr>
        <w:t xml:space="preserve"> если выявленные в ходе контрольных и экспертно-аналитических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Комиссии,  требует письменных объяснений от должностных лиц проверяемого объекта, а также незамедлительного принятия ими мер по пресечению противоправных действий, в случае необходимости обращается в правоохранительные органы.</w:t>
      </w:r>
    </w:p>
    <w:p w:rsidR="000D42DB" w:rsidRPr="00854001" w:rsidRDefault="000D42DB" w:rsidP="000D42DB">
      <w:pPr>
        <w:pStyle w:val="a8"/>
        <w:spacing w:before="0" w:beforeAutospacing="0" w:after="0" w:afterAutospacing="0"/>
        <w:jc w:val="both"/>
        <w:rPr>
          <w:color w:val="292D24"/>
          <w:sz w:val="28"/>
          <w:szCs w:val="28"/>
        </w:rPr>
      </w:pPr>
      <w:r>
        <w:rPr>
          <w:color w:val="292D24"/>
          <w:sz w:val="28"/>
          <w:szCs w:val="28"/>
        </w:rPr>
        <w:t>3.9</w:t>
      </w:r>
      <w:r w:rsidRPr="00854001">
        <w:rPr>
          <w:color w:val="292D24"/>
          <w:sz w:val="28"/>
          <w:szCs w:val="28"/>
        </w:rPr>
        <w:t xml:space="preserve">. Комиссия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бюджета сельского поселения </w:t>
      </w:r>
      <w:r>
        <w:rPr>
          <w:color w:val="292D24"/>
          <w:sz w:val="28"/>
          <w:szCs w:val="28"/>
        </w:rPr>
        <w:t>Петровский</w:t>
      </w:r>
      <w:r w:rsidRPr="00854001">
        <w:rPr>
          <w:color w:val="292D24"/>
          <w:sz w:val="28"/>
          <w:szCs w:val="28"/>
        </w:rPr>
        <w:t xml:space="preserve"> сельсовет Добринского муниципального района. На основе полученных данных Комиссия разрабатывает предложения по совершенствованию бюджетного законодательства и представляет их на рассмотрение Совета депутатов сельского поселения </w:t>
      </w:r>
      <w:r>
        <w:rPr>
          <w:color w:val="292D24"/>
          <w:sz w:val="28"/>
          <w:szCs w:val="28"/>
        </w:rPr>
        <w:t>Петровский</w:t>
      </w:r>
      <w:r w:rsidRPr="00854001">
        <w:rPr>
          <w:color w:val="292D24"/>
          <w:sz w:val="28"/>
          <w:szCs w:val="28"/>
        </w:rPr>
        <w:t xml:space="preserve"> сельсовет Добринского муниципального района</w:t>
      </w:r>
      <w:r>
        <w:rPr>
          <w:color w:val="292D24"/>
          <w:sz w:val="28"/>
          <w:szCs w:val="28"/>
        </w:rPr>
        <w:t xml:space="preserve">  в течение 15 рабочих дней после проведении контрольных мероприятий</w:t>
      </w:r>
      <w:r w:rsidRPr="00854001">
        <w:rPr>
          <w:color w:val="292D24"/>
          <w:sz w:val="28"/>
          <w:szCs w:val="28"/>
        </w:rPr>
        <w:t>.</w:t>
      </w:r>
    </w:p>
    <w:p w:rsidR="000D42DB" w:rsidRDefault="000D42DB" w:rsidP="000D42DB">
      <w:pPr>
        <w:pStyle w:val="a8"/>
        <w:spacing w:before="0" w:beforeAutospacing="0" w:after="0" w:afterAutospacing="0"/>
        <w:jc w:val="both"/>
        <w:rPr>
          <w:color w:val="292D24"/>
          <w:sz w:val="28"/>
          <w:szCs w:val="28"/>
        </w:rPr>
      </w:pPr>
      <w:r>
        <w:rPr>
          <w:color w:val="292D24"/>
          <w:sz w:val="28"/>
          <w:szCs w:val="28"/>
        </w:rPr>
        <w:t>3.10</w:t>
      </w:r>
      <w:r w:rsidRPr="00854001">
        <w:rPr>
          <w:color w:val="292D24"/>
          <w:sz w:val="28"/>
          <w:szCs w:val="28"/>
        </w:rPr>
        <w:t xml:space="preserve">. </w:t>
      </w:r>
      <w:proofErr w:type="gramStart"/>
      <w:r w:rsidRPr="00854001">
        <w:rPr>
          <w:color w:val="292D24"/>
          <w:sz w:val="28"/>
          <w:szCs w:val="28"/>
        </w:rPr>
        <w:t xml:space="preserve">Комиссия представляет председателю Совета депутатов сельского поселения </w:t>
      </w:r>
      <w:r>
        <w:rPr>
          <w:color w:val="292D24"/>
          <w:sz w:val="28"/>
          <w:szCs w:val="28"/>
        </w:rPr>
        <w:t>Петровский</w:t>
      </w:r>
      <w:r w:rsidRPr="00854001">
        <w:rPr>
          <w:color w:val="292D24"/>
          <w:sz w:val="28"/>
          <w:szCs w:val="28"/>
        </w:rPr>
        <w:t xml:space="preserve"> сельсовет Добр</w:t>
      </w:r>
      <w:r>
        <w:rPr>
          <w:color w:val="292D24"/>
          <w:sz w:val="28"/>
          <w:szCs w:val="28"/>
        </w:rPr>
        <w:t>инского муниципального района, г</w:t>
      </w:r>
      <w:r w:rsidRPr="00854001">
        <w:rPr>
          <w:color w:val="292D24"/>
          <w:sz w:val="28"/>
          <w:szCs w:val="28"/>
        </w:rPr>
        <w:t xml:space="preserve">лаве сельского поселения </w:t>
      </w:r>
      <w:r>
        <w:rPr>
          <w:color w:val="292D24"/>
          <w:sz w:val="28"/>
          <w:szCs w:val="28"/>
        </w:rPr>
        <w:t>Петровский</w:t>
      </w:r>
      <w:r w:rsidRPr="00854001">
        <w:rPr>
          <w:color w:val="292D24"/>
          <w:sz w:val="28"/>
          <w:szCs w:val="28"/>
        </w:rPr>
        <w:t xml:space="preserve"> сельсовет Добринского муниципального района ежеквартально</w:t>
      </w:r>
      <w:r>
        <w:rPr>
          <w:color w:val="292D24"/>
          <w:sz w:val="28"/>
          <w:szCs w:val="28"/>
        </w:rPr>
        <w:t>,</w:t>
      </w:r>
      <w:r w:rsidRPr="00854001">
        <w:rPr>
          <w:color w:val="292D24"/>
          <w:sz w:val="28"/>
          <w:szCs w:val="28"/>
        </w:rPr>
        <w:t xml:space="preserve"> информацию о результатах проведенных контрольных мероприятий </w:t>
      </w:r>
      <w:r>
        <w:rPr>
          <w:color w:val="292D24"/>
          <w:sz w:val="28"/>
          <w:szCs w:val="28"/>
        </w:rPr>
        <w:t xml:space="preserve">не позднее 10 рабочих  дней следующих за отчетным периодом, </w:t>
      </w:r>
      <w:r w:rsidRPr="00854001">
        <w:rPr>
          <w:color w:val="292D24"/>
          <w:sz w:val="28"/>
          <w:szCs w:val="28"/>
        </w:rPr>
        <w:t>и ежегодно отчеты о работе Комиссии</w:t>
      </w:r>
      <w:r>
        <w:rPr>
          <w:color w:val="292D24"/>
          <w:sz w:val="28"/>
          <w:szCs w:val="28"/>
        </w:rPr>
        <w:t xml:space="preserve"> не позднее 30 рабочих  дней следующих за отчетным годом</w:t>
      </w:r>
      <w:r w:rsidRPr="00854001">
        <w:rPr>
          <w:color w:val="292D24"/>
          <w:sz w:val="28"/>
          <w:szCs w:val="28"/>
        </w:rPr>
        <w:t>. </w:t>
      </w:r>
      <w:proofErr w:type="gramEnd"/>
    </w:p>
    <w:p w:rsidR="000D42DB" w:rsidRDefault="000D42DB" w:rsidP="000D42DB">
      <w:pPr>
        <w:pStyle w:val="a8"/>
        <w:spacing w:before="0" w:beforeAutospacing="0" w:after="0" w:afterAutospacing="0"/>
        <w:jc w:val="both"/>
        <w:rPr>
          <w:color w:val="292D24"/>
          <w:sz w:val="28"/>
          <w:szCs w:val="28"/>
        </w:rPr>
      </w:pPr>
    </w:p>
    <w:p w:rsidR="000D42DB" w:rsidRDefault="000D42DB" w:rsidP="000D42DB">
      <w:pPr>
        <w:pStyle w:val="a8"/>
        <w:spacing w:before="0" w:beforeAutospacing="0" w:after="0" w:afterAutospacing="0"/>
        <w:jc w:val="both"/>
        <w:rPr>
          <w:color w:val="292D24"/>
          <w:sz w:val="28"/>
          <w:szCs w:val="28"/>
        </w:rPr>
      </w:pPr>
    </w:p>
    <w:p w:rsidR="000D42DB" w:rsidRPr="00854001" w:rsidRDefault="000D42DB" w:rsidP="000D42DB">
      <w:pPr>
        <w:pStyle w:val="a8"/>
        <w:spacing w:before="0" w:beforeAutospacing="0" w:after="0" w:afterAutospacing="0"/>
        <w:jc w:val="both"/>
        <w:rPr>
          <w:color w:val="292D24"/>
          <w:sz w:val="28"/>
          <w:szCs w:val="28"/>
        </w:rPr>
      </w:pPr>
    </w:p>
    <w:p w:rsidR="000D42DB" w:rsidRPr="00E77D62" w:rsidRDefault="000D42DB" w:rsidP="000D42DB">
      <w:pPr>
        <w:spacing w:after="0" w:line="240" w:lineRule="auto"/>
        <w:jc w:val="both"/>
        <w:rPr>
          <w:rFonts w:ascii="Times New Roman" w:eastAsia="Times New Roman" w:hAnsi="Times New Roman"/>
          <w:b/>
          <w:sz w:val="28"/>
          <w:szCs w:val="28"/>
          <w:lang w:eastAsia="ru-RU"/>
        </w:rPr>
      </w:pPr>
      <w:r w:rsidRPr="00E77D62">
        <w:rPr>
          <w:rFonts w:ascii="Times New Roman" w:eastAsia="Times New Roman" w:hAnsi="Times New Roman"/>
          <w:b/>
          <w:sz w:val="28"/>
          <w:szCs w:val="28"/>
          <w:lang w:eastAsia="ru-RU"/>
        </w:rPr>
        <w:t>Глава сельского поселения</w:t>
      </w:r>
    </w:p>
    <w:p w:rsidR="000D42DB" w:rsidRPr="00E77D62" w:rsidRDefault="000D42DB" w:rsidP="000D42DB">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Петровский</w:t>
      </w:r>
      <w:r w:rsidRPr="00E77D62">
        <w:rPr>
          <w:rFonts w:ascii="Times New Roman" w:eastAsia="Times New Roman" w:hAnsi="Times New Roman"/>
          <w:b/>
          <w:sz w:val="28"/>
          <w:szCs w:val="28"/>
          <w:lang w:eastAsia="ru-RU"/>
        </w:rPr>
        <w:t xml:space="preserve"> сельсовет                                          </w:t>
      </w:r>
      <w:r>
        <w:rPr>
          <w:rFonts w:ascii="Times New Roman" w:eastAsia="Times New Roman" w:hAnsi="Times New Roman"/>
          <w:b/>
          <w:sz w:val="28"/>
          <w:szCs w:val="28"/>
          <w:lang w:eastAsia="ru-RU"/>
        </w:rPr>
        <w:t xml:space="preserve">         </w:t>
      </w:r>
      <w:proofErr w:type="spellStart"/>
      <w:r>
        <w:rPr>
          <w:rFonts w:ascii="Times New Roman" w:eastAsia="Times New Roman" w:hAnsi="Times New Roman"/>
          <w:b/>
          <w:sz w:val="28"/>
          <w:szCs w:val="28"/>
          <w:lang w:eastAsia="ru-RU"/>
        </w:rPr>
        <w:t>С.Н.Колгин</w:t>
      </w:r>
      <w:proofErr w:type="spellEnd"/>
    </w:p>
    <w:p w:rsidR="000D42DB" w:rsidRDefault="000D42DB" w:rsidP="000D42DB"/>
    <w:p w:rsidR="00B31F40" w:rsidRDefault="00B31F40"/>
    <w:sectPr w:rsidR="00B31F40" w:rsidSect="00B03F2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42DB"/>
    <w:rsid w:val="0007083D"/>
    <w:rsid w:val="000800BB"/>
    <w:rsid w:val="000D42DB"/>
    <w:rsid w:val="00231CE1"/>
    <w:rsid w:val="00392189"/>
    <w:rsid w:val="003D2935"/>
    <w:rsid w:val="005A57B1"/>
    <w:rsid w:val="005F6ADA"/>
    <w:rsid w:val="006A6646"/>
    <w:rsid w:val="006D0F0D"/>
    <w:rsid w:val="0083182C"/>
    <w:rsid w:val="008636F2"/>
    <w:rsid w:val="008A647D"/>
    <w:rsid w:val="008B771D"/>
    <w:rsid w:val="00903DD5"/>
    <w:rsid w:val="00904FB7"/>
    <w:rsid w:val="00A24025"/>
    <w:rsid w:val="00B31F40"/>
    <w:rsid w:val="00C119D5"/>
    <w:rsid w:val="00CE55DE"/>
    <w:rsid w:val="00EE6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DB"/>
    <w:rPr>
      <w:rFonts w:ascii="Calibri" w:eastAsia="Calibri" w:hAnsi="Calibri" w:cs="Times New Roman"/>
    </w:rPr>
  </w:style>
  <w:style w:type="paragraph" w:styleId="7">
    <w:name w:val="heading 7"/>
    <w:basedOn w:val="a"/>
    <w:next w:val="a"/>
    <w:link w:val="70"/>
    <w:uiPriority w:val="9"/>
    <w:semiHidden/>
    <w:unhideWhenUsed/>
    <w:qFormat/>
    <w:rsid w:val="000D42D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0D42DB"/>
    <w:rPr>
      <w:rFonts w:ascii="Calibri" w:eastAsia="Times New Roman" w:hAnsi="Calibri" w:cs="Times New Roman"/>
      <w:sz w:val="24"/>
      <w:szCs w:val="24"/>
    </w:rPr>
  </w:style>
  <w:style w:type="character" w:customStyle="1" w:styleId="a3">
    <w:name w:val="Гипертекстовая ссылка"/>
    <w:basedOn w:val="a0"/>
    <w:uiPriority w:val="99"/>
    <w:rsid w:val="000D42DB"/>
    <w:rPr>
      <w:rFonts w:cs="Times New Roman"/>
      <w:b/>
      <w:color w:val="008000"/>
    </w:rPr>
  </w:style>
  <w:style w:type="paragraph" w:customStyle="1" w:styleId="1">
    <w:name w:val="Стиль1"/>
    <w:basedOn w:val="a"/>
    <w:uiPriority w:val="99"/>
    <w:rsid w:val="000D42DB"/>
    <w:pPr>
      <w:spacing w:after="0" w:line="240" w:lineRule="auto"/>
    </w:pPr>
    <w:rPr>
      <w:rFonts w:ascii="Arial" w:eastAsia="Times New Roman" w:hAnsi="Arial"/>
      <w:sz w:val="24"/>
      <w:szCs w:val="24"/>
      <w:lang w:eastAsia="ru-RU"/>
    </w:rPr>
  </w:style>
  <w:style w:type="paragraph" w:styleId="a4">
    <w:name w:val="header"/>
    <w:basedOn w:val="a"/>
    <w:link w:val="a5"/>
    <w:rsid w:val="000D42DB"/>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5">
    <w:name w:val="Верхний колонтитул Знак"/>
    <w:basedOn w:val="a0"/>
    <w:link w:val="a4"/>
    <w:rsid w:val="000D42DB"/>
    <w:rPr>
      <w:rFonts w:ascii="Times New Roman" w:eastAsia="Times New Roman" w:hAnsi="Times New Roman" w:cs="Times New Roman"/>
      <w:sz w:val="24"/>
      <w:szCs w:val="20"/>
      <w:lang w:eastAsia="ru-RU"/>
    </w:rPr>
  </w:style>
  <w:style w:type="paragraph" w:styleId="a6">
    <w:name w:val="Subtitle"/>
    <w:basedOn w:val="a"/>
    <w:link w:val="a7"/>
    <w:qFormat/>
    <w:rsid w:val="000D42DB"/>
    <w:pPr>
      <w:spacing w:after="0" w:line="240" w:lineRule="auto"/>
      <w:jc w:val="center"/>
    </w:pPr>
    <w:rPr>
      <w:rFonts w:ascii="Times New Roman" w:eastAsia="Times New Roman" w:hAnsi="Times New Roman"/>
      <w:sz w:val="32"/>
      <w:szCs w:val="20"/>
      <w:lang w:eastAsia="ru-RU"/>
    </w:rPr>
  </w:style>
  <w:style w:type="character" w:customStyle="1" w:styleId="a7">
    <w:name w:val="Подзаголовок Знак"/>
    <w:basedOn w:val="a0"/>
    <w:link w:val="a6"/>
    <w:rsid w:val="000D42DB"/>
    <w:rPr>
      <w:rFonts w:ascii="Times New Roman" w:eastAsia="Times New Roman" w:hAnsi="Times New Roman" w:cs="Times New Roman"/>
      <w:sz w:val="32"/>
      <w:szCs w:val="20"/>
      <w:lang w:eastAsia="ru-RU"/>
    </w:rPr>
  </w:style>
  <w:style w:type="paragraph" w:styleId="a8">
    <w:name w:val="Normal (Web)"/>
    <w:basedOn w:val="a"/>
    <w:uiPriority w:val="99"/>
    <w:semiHidden/>
    <w:unhideWhenUsed/>
    <w:rsid w:val="000D42D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0D42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42D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532.0" TargetMode="External"/><Relationship Id="rId3" Type="http://schemas.openxmlformats.org/officeDocument/2006/relationships/webSettings" Target="webSettings.xml"/><Relationship Id="rId7" Type="http://schemas.openxmlformats.org/officeDocument/2006/relationships/hyperlink" Target="garantF1://353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0" TargetMode="External"/><Relationship Id="rId5" Type="http://schemas.openxmlformats.org/officeDocument/2006/relationships/hyperlink" Target="garantF1://12012604.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3410</Words>
  <Characters>19438</Characters>
  <Application>Microsoft Office Word</Application>
  <DocSecurity>0</DocSecurity>
  <Lines>161</Lines>
  <Paragraphs>45</Paragraphs>
  <ScaleCrop>false</ScaleCrop>
  <Company>Microsoft</Company>
  <LinksUpToDate>false</LinksUpToDate>
  <CharactersWithSpaces>22803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dcterms:created xsi:type="dcterms:W3CDTF">2014-12-01T13:26:00Z</dcterms:created>
  <dcterms:modified xsi:type="dcterms:W3CDTF">2014-12-01T13:27:00Z</dcterms:modified>
</cp:coreProperties>
</file>