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media/image1.emf" ContentType="image/x-emf"/>
  <Override PartName="/word/numbering.xml" ContentType="application/vnd.openxmlformats-officedocument.wordprocessingml.numbering+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jc w:val="center"/>
        <w:rPr>
          <w:drawing>
            <wp:inline distT="0" distB="0" distL="0" distR="0">
              <wp:extent cx="674370" cy="800735"/>
              <wp:effectExtent l="0" t="0" r="0" b="0"/>
              <wp:docPr id="0" name="Picture" descr="OLE-объек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OLE-объект"/>
                      <pic:cNvPicPr>
                        <a:picLocks noChangeAspect="1" noChangeArrowheads="1"/>
                      </pic:cNvPicPr>
                    </pic:nvPicPr>
                    <pic:blipFill>
                      <a:blip r:embed="rId2"/>
                      <a:stretch>
                        <a:fillRect/>
                      </a:stretch>
                    </pic:blipFill>
                    <pic:spPr bwMode="auto">
                      <a:xfrm>
                        <a:off x="0" y="0"/>
                        <a:ext cx="674370" cy="800735"/>
                      </a:xfrm>
                      <a:prstGeom prst="rect">
                        <a:avLst/>
                      </a:prstGeom>
                      <a:noFill/>
                      <a:ln w="9525">
                        <a:noFill/>
                        <a:miter lim="800000"/>
                        <a:headEnd/>
                        <a:tailEnd/>
                      </a:ln>
                    </pic:spPr>
                  </pic:pic>
                </a:graphicData>
              </a:graphic>
            </wp:inline>
          </w:drawing>
        </w:rPr>
      </w:pPr>
      <w:r>
        <w:rPr>
          <w:drawing>
            <wp:inline distT="0" distB="0" distL="0" distR="0">
              <wp:extent cx="674370" cy="800735"/>
              <wp:effectExtent l="0" t="0" r="0" b="0"/>
              <wp:docPr id="0" name="Picture" descr="OLE-объек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OLE-объект"/>
                      <pic:cNvPicPr>
                        <a:picLocks noChangeAspect="1" noChangeArrowheads="1"/>
                      </pic:cNvPicPr>
                    </pic:nvPicPr>
                    <pic:blipFill>
                      <a:blip r:embed="rId2"/>
                      <a:stretch>
                        <a:fillRect/>
                      </a:stretch>
                    </pic:blipFill>
                    <pic:spPr bwMode="auto">
                      <a:xfrm>
                        <a:off x="0" y="0"/>
                        <a:ext cx="674370" cy="800735"/>
                      </a:xfrm>
                      <a:prstGeom prst="rect">
                        <a:avLst/>
                      </a:prstGeom>
                      <a:noFill/>
                      <a:ln w="9525">
                        <a:noFill/>
                        <a:miter lim="800000"/>
                        <a:headEnd/>
                        <a:tailEnd/>
                      </a:ln>
                    </pic:spPr>
                  </pic:pic>
                </a:graphicData>
              </a:graphic>
            </wp:inline>
          </w:drawing>
        </w:rPr>
      </w:r>
    </w:p>
    <w:p>
      <w:pPr>
        <w:pStyle w:val="Normal"/>
        <w:shd w:fill="FFFFFF" w:val="clear"/>
        <w:spacing w:lineRule="exact" w:line="367"/>
        <w:jc w:val="center"/>
        <w:rPr>
          <w:color w:val="3D3D3D"/>
          <w:spacing w:val="6"/>
        </w:rPr>
      </w:pPr>
      <w:r>
        <w:rPr>
          <w:color w:val="3D3D3D"/>
          <w:spacing w:val="4"/>
        </w:rPr>
        <w:t xml:space="preserve"> </w:t>
      </w:r>
      <w:r>
        <w:rPr>
          <w:color w:val="3D3D3D"/>
          <w:spacing w:val="4"/>
        </w:rPr>
        <w:t xml:space="preserve">СОВЕТ ДЕПУТАТОВ СЕЛЬСКОГО ПОСЕЛЕНИЯ ПЕТРОВСКИЙ СЕЛЬСОВЕТ </w:t>
      </w:r>
      <w:r>
        <w:rPr>
          <w:color w:val="3D3D3D"/>
          <w:spacing w:val="6"/>
        </w:rPr>
        <w:t>ДОБРИНСКОГО МУНИЦИПАЛЬНОГО РАЙОНА ЛИПЕЦКОЙ ОБЛАСТИ РОССИЙСКОЙ ФЕДЕРАЦИИ</w:t>
      </w:r>
    </w:p>
    <w:p>
      <w:pPr>
        <w:pStyle w:val="Normal"/>
        <w:shd w:fill="FFFFFF" w:val="clear"/>
        <w:spacing w:lineRule="exact" w:line="367"/>
        <w:jc w:val="center"/>
        <w:rPr>
          <w:color w:val="3D3D3D"/>
          <w:spacing w:val="6"/>
        </w:rPr>
      </w:pPr>
      <w:r>
        <w:rPr>
          <w:color w:val="3D3D3D"/>
          <w:spacing w:val="6"/>
        </w:rPr>
      </w:r>
    </w:p>
    <w:p>
      <w:pPr>
        <w:pStyle w:val="Normal"/>
        <w:shd w:fill="FFFFFF" w:val="clear"/>
        <w:spacing w:lineRule="exact" w:line="367"/>
        <w:jc w:val="center"/>
        <w:rPr>
          <w:b/>
          <w:color w:val="3D3D3D"/>
          <w:spacing w:val="6"/>
          <w:sz w:val="28"/>
          <w:szCs w:val="28"/>
        </w:rPr>
      </w:pPr>
      <w:r>
        <w:rPr>
          <w:b/>
          <w:color w:val="3D3D3D"/>
          <w:spacing w:val="6"/>
          <w:sz w:val="28"/>
          <w:szCs w:val="28"/>
        </w:rPr>
        <w:t>Р Е Ш Е Н И Е</w:t>
      </w:r>
    </w:p>
    <w:p>
      <w:pPr>
        <w:pStyle w:val="Normal"/>
        <w:shd w:fill="FFFFFF" w:val="clear"/>
        <w:tabs>
          <w:tab w:val="left" w:pos="0" w:leader="underscore"/>
        </w:tabs>
        <w:spacing w:before="7" w:after="0"/>
        <w:jc w:val="center"/>
        <w:rPr>
          <w:color w:val="3D3D3D"/>
          <w:spacing w:val="1"/>
          <w:sz w:val="28"/>
          <w:szCs w:val="28"/>
        </w:rPr>
      </w:pPr>
      <w:r>
        <w:rPr>
          <w:color w:val="3D3D3D"/>
          <w:spacing w:val="1"/>
          <w:sz w:val="28"/>
          <w:szCs w:val="28"/>
        </w:rPr>
        <w:t>69 – ой сессии Совета депутатов</w:t>
      </w:r>
    </w:p>
    <w:p>
      <w:pPr>
        <w:pStyle w:val="Normal"/>
        <w:shd w:fill="FFFFFF" w:val="clear"/>
        <w:tabs>
          <w:tab w:val="left" w:pos="3096" w:leader="underscore"/>
        </w:tabs>
        <w:spacing w:before="7" w:after="0"/>
        <w:jc w:val="center"/>
        <w:rPr>
          <w:color w:val="3D3D3D"/>
          <w:spacing w:val="2"/>
          <w:sz w:val="28"/>
          <w:szCs w:val="28"/>
        </w:rPr>
      </w:pPr>
      <w:r>
        <w:rPr>
          <w:color w:val="3D3D3D"/>
          <w:spacing w:val="1"/>
          <w:sz w:val="28"/>
          <w:szCs w:val="28"/>
        </w:rPr>
        <w:t xml:space="preserve">сельского поселения </w:t>
      </w:r>
      <w:r>
        <w:rPr>
          <w:color w:val="3D3D3D"/>
          <w:spacing w:val="2"/>
          <w:sz w:val="28"/>
          <w:szCs w:val="28"/>
        </w:rPr>
        <w:t>четвертого созыва</w:t>
      </w:r>
    </w:p>
    <w:p>
      <w:pPr>
        <w:pStyle w:val="Normal"/>
        <w:shd w:fill="FFFFFF" w:val="clear"/>
        <w:tabs>
          <w:tab w:val="left" w:pos="3096" w:leader="underscore"/>
        </w:tabs>
        <w:spacing w:before="7" w:after="0"/>
        <w:ind w:left="1382" w:right="0" w:hanging="0"/>
        <w:rPr>
          <w:color w:val="3D3D3D"/>
          <w:spacing w:val="2"/>
          <w:sz w:val="28"/>
          <w:szCs w:val="28"/>
        </w:rPr>
      </w:pPr>
      <w:r>
        <w:rPr>
          <w:color w:val="3D3D3D"/>
          <w:spacing w:val="2"/>
          <w:sz w:val="28"/>
          <w:szCs w:val="28"/>
        </w:rPr>
      </w:r>
    </w:p>
    <w:p>
      <w:pPr>
        <w:pStyle w:val="Normal"/>
        <w:shd w:fill="FFFFFF" w:val="clear"/>
        <w:tabs>
          <w:tab w:val="left" w:pos="3096" w:leader="underscore"/>
        </w:tabs>
        <w:spacing w:before="7" w:after="0"/>
        <w:ind w:left="1382" w:right="0" w:hanging="1382"/>
        <w:rPr>
          <w:color w:val="3D3D3D"/>
          <w:spacing w:val="-5"/>
          <w:sz w:val="28"/>
          <w:szCs w:val="28"/>
        </w:rPr>
      </w:pPr>
      <w:r>
        <w:rPr>
          <w:color w:val="3D3D3D"/>
          <w:spacing w:val="2"/>
          <w:sz w:val="28"/>
          <w:szCs w:val="28"/>
        </w:rPr>
        <w:t xml:space="preserve">18.07.2014 г.                         </w:t>
      </w:r>
      <w:r>
        <w:rPr>
          <w:color w:val="3D3D3D"/>
          <w:sz w:val="28"/>
          <w:szCs w:val="28"/>
        </w:rPr>
        <w:t xml:space="preserve">  п.свх.Петровский                </w:t>
        <w:tab/>
      </w:r>
      <w:r>
        <w:rPr>
          <w:color w:val="3D3D3D"/>
          <w:spacing w:val="-5"/>
          <w:sz w:val="28"/>
          <w:szCs w:val="28"/>
        </w:rPr>
        <w:t>№ 156– рс</w:t>
      </w:r>
    </w:p>
    <w:p>
      <w:pPr>
        <w:pStyle w:val="Normal"/>
        <w:shd w:fill="FFFFFF" w:val="clear"/>
        <w:tabs>
          <w:tab w:val="left" w:pos="3096" w:leader="underscore"/>
        </w:tabs>
        <w:spacing w:before="7" w:after="0"/>
        <w:ind w:left="1382" w:right="0" w:hanging="1382"/>
        <w:rPr>
          <w:color w:val="3D3D3D"/>
          <w:spacing w:val="-5"/>
          <w:sz w:val="28"/>
          <w:szCs w:val="28"/>
        </w:rPr>
      </w:pPr>
      <w:r>
        <w:rPr>
          <w:color w:val="3D3D3D"/>
          <w:spacing w:val="-5"/>
          <w:sz w:val="28"/>
          <w:szCs w:val="28"/>
        </w:rPr>
      </w:r>
    </w:p>
    <w:p>
      <w:pPr>
        <w:pStyle w:val="Normal"/>
        <w:rPr>
          <w:b/>
          <w:sz w:val="28"/>
        </w:rPr>
      </w:pPr>
      <w:r>
        <w:rPr>
          <w:b/>
          <w:sz w:val="28"/>
        </w:rPr>
        <w:t xml:space="preserve"> </w:t>
      </w:r>
      <w:r>
        <w:rPr>
          <w:b/>
          <w:sz w:val="28"/>
        </w:rPr>
        <w:t xml:space="preserve">О мерах социальной поддержки </w:t>
      </w:r>
    </w:p>
    <w:p>
      <w:pPr>
        <w:pStyle w:val="Normal"/>
        <w:rPr>
          <w:b/>
          <w:sz w:val="28"/>
        </w:rPr>
      </w:pPr>
      <w:r>
        <w:rPr>
          <w:b/>
          <w:sz w:val="28"/>
        </w:rPr>
        <w:t xml:space="preserve"> </w:t>
      </w:r>
      <w:r>
        <w:rPr>
          <w:b/>
          <w:sz w:val="28"/>
        </w:rPr>
        <w:t xml:space="preserve">отдельных категорий граждан на территории </w:t>
      </w:r>
    </w:p>
    <w:p>
      <w:pPr>
        <w:pStyle w:val="Normal"/>
        <w:rPr>
          <w:b/>
          <w:sz w:val="28"/>
        </w:rPr>
      </w:pPr>
      <w:r>
        <w:rPr>
          <w:b/>
          <w:sz w:val="28"/>
        </w:rPr>
        <w:t xml:space="preserve"> </w:t>
      </w:r>
      <w:r>
        <w:rPr>
          <w:b/>
          <w:sz w:val="28"/>
        </w:rPr>
        <w:t>сельского поселения Петровский сельсовет</w:t>
      </w:r>
    </w:p>
    <w:p>
      <w:pPr>
        <w:pStyle w:val="Normal"/>
        <w:rPr>
          <w:b/>
          <w:sz w:val="28"/>
        </w:rPr>
      </w:pPr>
      <w:r>
        <w:rPr>
          <w:b/>
          <w:sz w:val="28"/>
        </w:rPr>
      </w:r>
    </w:p>
    <w:p>
      <w:pPr>
        <w:pStyle w:val="Normal"/>
        <w:rPr>
          <w:sz w:val="28"/>
        </w:rPr>
      </w:pPr>
      <w:r>
        <w:rPr>
          <w:sz w:val="28"/>
        </w:rPr>
        <w:t xml:space="preserve"> </w:t>
      </w:r>
      <w:r>
        <w:rPr>
          <w:sz w:val="28"/>
        </w:rPr>
        <w:t>Заслушав информацию председателя Совета депутатов сельского поселения Колгина Совет депутатов сельского поселения отмечает, что основными направлениями работы были вопросы по социальной защите  граждан старшего поколения, инвалидов, многодетных и неполных семей, групп населения, получающих пособие на детей и адресную материальную помощь по прожиточному минимуму и доходам, способствование решению вопросов по предоставлению льгот и преимуществ пожилым людям и инвалидам в соответствии с Федеральным Законом «О ветеранах», «О социальной защите инвалидов в Российской Федерации», законом Липецкой области «О мерах социальной поддержки отдельных категорий граждан Липецкой области». С принятием областного Закона «О внесении изменений в закон Липецкой области «О мерах социальной поддержки отдельных категорий граждан в Липецкой области» производятся денежные выплаты в размере ниже величины прожиточного минимума, установленного в Липецкой области для пенсионеров.</w:t>
      </w:r>
    </w:p>
    <w:p>
      <w:pPr>
        <w:pStyle w:val="Normal"/>
        <w:rPr>
          <w:sz w:val="28"/>
        </w:rPr>
      </w:pPr>
      <w:r>
        <w:rPr>
          <w:sz w:val="28"/>
        </w:rPr>
        <w:t>По принятым законам работники администрации сельского поселения ведут разъяснительную работу среди сельского населения. На сегодняшний день работают два социальных работника на территории сельского поселения, которые обслуживают 14 человек пенсионного возраста, оказывая им гарантированный перечень социальных услуг.</w:t>
      </w:r>
    </w:p>
    <w:p>
      <w:pPr>
        <w:pStyle w:val="Normal"/>
        <w:rPr>
          <w:sz w:val="28"/>
        </w:rPr>
      </w:pPr>
      <w:r>
        <w:rPr>
          <w:sz w:val="28"/>
        </w:rPr>
        <w:t xml:space="preserve"> </w:t>
      </w:r>
      <w:r>
        <w:rPr>
          <w:sz w:val="28"/>
        </w:rPr>
        <w:t>На основании вышеизложенного, Совет депутатов сельского поселения</w:t>
      </w:r>
    </w:p>
    <w:p>
      <w:pPr>
        <w:pStyle w:val="Normal"/>
        <w:rPr>
          <w:b/>
          <w:sz w:val="28"/>
        </w:rPr>
      </w:pPr>
      <w:r>
        <w:rPr>
          <w:b/>
          <w:sz w:val="28"/>
        </w:rPr>
        <w:t>Р Е Ш И Л:</w:t>
      </w:r>
    </w:p>
    <w:p>
      <w:pPr>
        <w:pStyle w:val="Normal"/>
        <w:rPr>
          <w:b/>
          <w:sz w:val="28"/>
        </w:rPr>
      </w:pPr>
      <w:r>
        <w:rPr>
          <w:b/>
          <w:sz w:val="28"/>
        </w:rPr>
      </w:r>
    </w:p>
    <w:p>
      <w:pPr>
        <w:pStyle w:val="Normal"/>
        <w:widowControl w:val="false"/>
        <w:numPr>
          <w:ilvl w:val="0"/>
          <w:numId w:val="1"/>
        </w:numPr>
        <w:rPr>
          <w:sz w:val="28"/>
        </w:rPr>
      </w:pPr>
      <w:r>
        <w:rPr>
          <w:sz w:val="28"/>
        </w:rPr>
        <w:t>Отметить удовлетворительную работу социальных работников Андину Т.В., которая обслуживает -8 человек и Стрельникову З.А., которая обслуживает -6человек по оказанию гарантированных социальных услуг пожилым людям.</w:t>
      </w:r>
    </w:p>
    <w:p>
      <w:pPr>
        <w:pStyle w:val="Normal"/>
        <w:ind w:left="1350" w:right="0" w:hanging="0"/>
        <w:rPr>
          <w:sz w:val="28"/>
        </w:rPr>
      </w:pPr>
      <w:r>
        <w:rPr>
          <w:sz w:val="28"/>
        </w:rPr>
      </w:r>
    </w:p>
    <w:p>
      <w:pPr>
        <w:pStyle w:val="Normal"/>
        <w:rPr>
          <w:sz w:val="28"/>
        </w:rPr>
      </w:pPr>
      <w:r>
        <w:rPr>
          <w:sz w:val="28"/>
        </w:rPr>
      </w:r>
    </w:p>
    <w:p>
      <w:pPr>
        <w:pStyle w:val="Normal"/>
        <w:widowControl w:val="false"/>
        <w:numPr>
          <w:ilvl w:val="0"/>
          <w:numId w:val="1"/>
        </w:numPr>
        <w:rPr>
          <w:sz w:val="28"/>
        </w:rPr>
      </w:pPr>
      <w:r>
        <w:rPr>
          <w:sz w:val="28"/>
        </w:rPr>
        <w:t>Работникам администрации сельского поселения:</w:t>
      </w:r>
    </w:p>
    <w:p>
      <w:pPr>
        <w:pStyle w:val="Normal"/>
        <w:rPr>
          <w:sz w:val="28"/>
        </w:rPr>
      </w:pPr>
      <w:r>
        <w:rPr>
          <w:sz w:val="28"/>
        </w:rPr>
      </w:r>
    </w:p>
    <w:p>
      <w:pPr>
        <w:pStyle w:val="Normal"/>
        <w:ind w:left="1350" w:right="0" w:hanging="0"/>
        <w:rPr>
          <w:sz w:val="28"/>
        </w:rPr>
      </w:pPr>
      <w:r>
        <w:rPr>
          <w:sz w:val="28"/>
        </w:rPr>
        <w:t xml:space="preserve">- более подробно вести разъяснительную работу по принятым законам, касающихся о мерах социальной поддержки отдельных категорий граждан; </w:t>
      </w:r>
    </w:p>
    <w:p>
      <w:pPr>
        <w:pStyle w:val="Normal"/>
        <w:ind w:left="1350" w:right="0" w:hanging="0"/>
        <w:rPr>
          <w:sz w:val="28"/>
        </w:rPr>
      </w:pPr>
      <w:r>
        <w:rPr>
          <w:sz w:val="28"/>
        </w:rPr>
        <w:t>- без задержек выдавать необходимые справки для оформления социальных пособий;</w:t>
      </w:r>
    </w:p>
    <w:p>
      <w:pPr>
        <w:pStyle w:val="Normal"/>
        <w:ind w:left="1350" w:right="0" w:hanging="0"/>
        <w:rPr>
          <w:sz w:val="28"/>
        </w:rPr>
      </w:pPr>
      <w:r>
        <w:rPr>
          <w:sz w:val="28"/>
        </w:rPr>
        <w:t>- оказывать помощь по вопросам социальной защиты граждан старшего поколения, инвалидов, многодетных и неполных семей, групп населения, получающих пособие на детей и адресную материальную помощь по прожиточному минимуму и доходам, способствование решению вопросов по предоставлению льгот и преимуществ пожилым людям и инвалидам.</w:t>
      </w:r>
    </w:p>
    <w:p>
      <w:pPr>
        <w:pStyle w:val="Normal"/>
        <w:ind w:left="1350" w:right="0" w:hanging="0"/>
        <w:rPr>
          <w:sz w:val="28"/>
        </w:rPr>
      </w:pPr>
      <w:r>
        <w:rPr>
          <w:sz w:val="28"/>
        </w:rPr>
      </w:r>
    </w:p>
    <w:p>
      <w:pPr>
        <w:pStyle w:val="Normal"/>
        <w:ind w:left="1350" w:right="0" w:hanging="0"/>
        <w:rPr>
          <w:sz w:val="28"/>
        </w:rPr>
      </w:pPr>
      <w:r>
        <w:rPr>
          <w:sz w:val="28"/>
        </w:rPr>
      </w:r>
    </w:p>
    <w:p>
      <w:pPr>
        <w:pStyle w:val="Normal"/>
        <w:shd w:fill="FFFFFF" w:val="clear"/>
        <w:tabs>
          <w:tab w:val="left" w:pos="6797" w:leader="none"/>
        </w:tabs>
        <w:rPr>
          <w:bCs/>
          <w:color w:val="000000"/>
          <w:sz w:val="28"/>
          <w:szCs w:val="28"/>
        </w:rPr>
      </w:pPr>
      <w:r>
        <w:rPr>
          <w:bCs/>
          <w:color w:val="000000"/>
          <w:sz w:val="28"/>
          <w:szCs w:val="28"/>
        </w:rPr>
        <w:t>Председатель Совета депутатов</w:t>
      </w:r>
    </w:p>
    <w:p>
      <w:pPr>
        <w:pStyle w:val="Normal"/>
        <w:shd w:fill="FFFFFF" w:val="clear"/>
        <w:tabs>
          <w:tab w:val="left" w:pos="6797" w:leader="none"/>
        </w:tabs>
        <w:ind w:left="14" w:right="0" w:hanging="0"/>
        <w:rPr>
          <w:bCs/>
          <w:color w:val="000000"/>
          <w:sz w:val="28"/>
          <w:szCs w:val="28"/>
        </w:rPr>
      </w:pPr>
      <w:r>
        <w:rPr>
          <w:bCs/>
          <w:color w:val="000000"/>
          <w:sz w:val="28"/>
          <w:szCs w:val="28"/>
        </w:rPr>
        <w:t>сельского поселения</w:t>
      </w:r>
    </w:p>
    <w:p>
      <w:pPr>
        <w:pStyle w:val="Normal"/>
        <w:shd w:fill="FFFFFF" w:val="clear"/>
        <w:tabs>
          <w:tab w:val="left" w:pos="6797" w:leader="none"/>
        </w:tabs>
        <w:ind w:left="14" w:right="0" w:hanging="0"/>
        <w:rPr>
          <w:bCs/>
          <w:color w:val="000000"/>
          <w:sz w:val="28"/>
          <w:szCs w:val="28"/>
        </w:rPr>
      </w:pPr>
      <w:r>
        <w:rPr>
          <w:bCs/>
          <w:color w:val="000000"/>
          <w:sz w:val="28"/>
          <w:szCs w:val="28"/>
        </w:rPr>
        <w:t>Петровский сельсовет                                                    С.Н.Колгин</w:t>
      </w:r>
    </w:p>
    <w:p>
      <w:pPr>
        <w:pStyle w:val="Normal"/>
        <w:shd w:fill="FFFFFF" w:val="clear"/>
        <w:tabs>
          <w:tab w:val="left" w:pos="6797" w:leader="none"/>
        </w:tabs>
        <w:ind w:left="14" w:right="0" w:hanging="0"/>
        <w:rPr>
          <w:bCs/>
          <w:color w:val="000000"/>
          <w:sz w:val="28"/>
          <w:szCs w:val="28"/>
        </w:rPr>
      </w:pPr>
      <w:r>
        <w:rPr>
          <w:bCs/>
          <w:color w:val="000000"/>
          <w:sz w:val="28"/>
          <w:szCs w:val="28"/>
        </w:rPr>
      </w:r>
    </w:p>
    <w:p>
      <w:pPr>
        <w:pStyle w:val="Normal"/>
        <w:shd w:fill="FFFFFF" w:val="clear"/>
        <w:tabs>
          <w:tab w:val="left" w:pos="6797" w:leader="none"/>
        </w:tabs>
        <w:ind w:left="14" w:right="0" w:hanging="0"/>
        <w:rPr>
          <w:bCs/>
          <w:color w:val="000000"/>
          <w:sz w:val="28"/>
          <w:szCs w:val="28"/>
        </w:rPr>
      </w:pPr>
      <w:r>
        <w:rPr>
          <w:bCs/>
          <w:color w:val="000000"/>
          <w:sz w:val="28"/>
          <w:szCs w:val="28"/>
        </w:rPr>
      </w:r>
    </w:p>
    <w:p>
      <w:pPr>
        <w:pStyle w:val="Normal"/>
        <w:ind w:left="0" w:right="0" w:firstLine="708"/>
        <w:jc w:val="both"/>
        <w:rPr>
          <w:sz w:val="26"/>
          <w:szCs w:val="28"/>
        </w:rPr>
      </w:pPr>
      <w:r>
        <w:rPr>
          <w:sz w:val="26"/>
          <w:szCs w:val="28"/>
        </w:rPr>
      </w:r>
    </w:p>
    <w:p>
      <w:pPr>
        <w:pStyle w:val="Normal"/>
        <w:ind w:left="0" w:right="0" w:firstLine="708"/>
        <w:jc w:val="both"/>
        <w:rPr>
          <w:sz w:val="26"/>
          <w:szCs w:val="28"/>
        </w:rPr>
      </w:pPr>
      <w:r>
        <w:rPr>
          <w:sz w:val="26"/>
          <w:szCs w:val="28"/>
        </w:rPr>
      </w:r>
    </w:p>
    <w:p>
      <w:pPr>
        <w:pStyle w:val="Normal"/>
        <w:ind w:left="0" w:right="0" w:firstLine="708"/>
        <w:jc w:val="both"/>
        <w:rPr>
          <w:sz w:val="26"/>
          <w:szCs w:val="28"/>
        </w:rPr>
      </w:pPr>
      <w:r>
        <w:rPr>
          <w:sz w:val="26"/>
          <w:szCs w:val="28"/>
        </w:rPr>
      </w:r>
    </w:p>
    <w:p>
      <w:pPr>
        <w:pStyle w:val="Normal"/>
        <w:ind w:left="0" w:right="0" w:firstLine="708"/>
        <w:jc w:val="both"/>
        <w:rPr>
          <w:sz w:val="26"/>
          <w:szCs w:val="28"/>
        </w:rPr>
      </w:pPr>
      <w:r>
        <w:rPr>
          <w:sz w:val="26"/>
          <w:szCs w:val="28"/>
        </w:rPr>
      </w:r>
    </w:p>
    <w:p>
      <w:pPr>
        <w:pStyle w:val="Normal"/>
        <w:ind w:left="0" w:right="0" w:firstLine="708"/>
        <w:jc w:val="both"/>
        <w:rPr>
          <w:sz w:val="26"/>
          <w:szCs w:val="28"/>
        </w:rPr>
      </w:pPr>
      <w:r>
        <w:rPr>
          <w:sz w:val="26"/>
          <w:szCs w:val="28"/>
        </w:rPr>
      </w:r>
    </w:p>
    <w:p>
      <w:pPr>
        <w:pStyle w:val="Normal"/>
        <w:rPr/>
      </w:pPr>
      <w:r>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
      <w:lvlJc w:val="left"/>
      <w:pPr>
        <w:ind w:left="171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98"/>
  <w:defaultTabStop w:val="709"/>
</w:settings>
</file>

<file path=word/styles.xml><?xml version="1.0" encoding="utf-8"?>
<w:styles xmlns:w="http://schemas.openxmlformats.org/wordprocessingml/2006/main">
  <w:docDefaults>
    <w:rPrDefault>
      <w:rPr>
        <w:rFonts w:ascii="Liberation Serif" w:hAnsi="Liberation Serif" w:eastAsia="Droid Sans Fallback" w:cs="FreeSans"/>
        <w:sz w:val="24"/>
        <w:szCs w:val="24"/>
        <w:lang w:val="ru-RU" w:eastAsia="zh-CN" w:bidi="hi-IN"/>
      </w:rPr>
    </w:rPrDefault>
    <w:pPrDefault>
      <w:pPr/>
    </w:pPrDefault>
  </w:docDefaults>
  <w:style w:type="paragraph" w:styleId="Normal">
    <w:name w:val="Normal"/>
    <w:pPr>
      <w:widowControl w:val="false"/>
      <w:suppressAutoHyphens w:val="true"/>
      <w:kinsoku w:val="true"/>
      <w:overflowPunct w:val="true"/>
      <w:autoSpaceDE w:val="true"/>
      <w:bidi w:val="0"/>
    </w:pPr>
    <w:rPr>
      <w:rFonts w:ascii="Liberation Serif" w:hAnsi="Liberation Serif" w:eastAsia="Droid Sans Fallback" w:cs="FreeSans"/>
      <w:color w:val="auto"/>
      <w:sz w:val="24"/>
      <w:szCs w:val="24"/>
      <w:lang w:val="ru-RU" w:eastAsia="zh-CN" w:bidi="hi-IN"/>
    </w:rPr>
  </w:style>
  <w:style w:type="paragraph" w:styleId="Style14">
    <w:name w:val="Заголовок"/>
    <w:basedOn w:val="Normal"/>
    <w:next w:val="Style15"/>
    <w:pPr>
      <w:keepNext/>
      <w:spacing w:before="240" w:after="120"/>
    </w:pPr>
    <w:rPr>
      <w:rFonts w:ascii="Liberation Sans" w:hAnsi="Liberation Sans" w:eastAsia="Microsoft YaHei" w:cs="FreeSans"/>
      <w:sz w:val="28"/>
      <w:szCs w:val="28"/>
    </w:rPr>
  </w:style>
  <w:style w:type="paragraph" w:styleId="Style15">
    <w:name w:val="Основной текст"/>
    <w:basedOn w:val="Normal"/>
    <w:pPr>
      <w:spacing w:lineRule="auto" w:line="288" w:before="0" w:after="140"/>
    </w:pPr>
    <w:rPr/>
  </w:style>
  <w:style w:type="paragraph" w:styleId="Style16">
    <w:name w:val="Список"/>
    <w:basedOn w:val="Style15"/>
    <w:pPr/>
    <w:rPr>
      <w:rFonts w:cs="FreeSans"/>
    </w:rPr>
  </w:style>
  <w:style w:type="paragraph" w:styleId="Style17">
    <w:name w:val="Название"/>
    <w:basedOn w:val="Normal"/>
    <w:pPr>
      <w:suppressLineNumbers/>
      <w:spacing w:before="120" w:after="120"/>
    </w:pPr>
    <w:rPr>
      <w:rFonts w:cs="FreeSans"/>
      <w:i/>
      <w:iCs/>
      <w:sz w:val="24"/>
      <w:szCs w:val="24"/>
    </w:rPr>
  </w:style>
  <w:style w:type="paragraph" w:styleId="Style18">
    <w:name w:val="Указатель"/>
    <w:basedOn w:val="Normal"/>
    <w:pPr>
      <w:suppressLineNumbers/>
    </w:pPr>
    <w:rPr>
      <w:rFonts w:cs="Free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emf"/><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LibreOffice/4.2.6.3$Linux_x86 LibreOffice_project/420m0$Build-3</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2014-09-04T14:36:32Z</dcterms:created>
  <dc:language>ru-RU</dc:language>
  <dcterms:modified xsi:type="dcterms:W3CDTF">2014-09-04T14:37:56Z</dcterms:modified>
  <cp:revision>1</cp:revision>
</cp:coreProperties>
</file>