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B" w:rsidRDefault="00DD70EB" w:rsidP="00DD70EB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40.2pt;width:53.1pt;height:63.05pt;z-index:251658240">
            <v:imagedata r:id="rId4" o:title=""/>
          </v:shape>
          <o:OLEObject Type="Embed" ProgID="Photoshop.Image.6" ShapeID="_x0000_s1026" DrawAspect="Content" ObjectID="_1644827017" r:id="rId5">
            <o:FieldCodes>\s</o:FieldCodes>
          </o:OLEObject>
        </w:pict>
      </w:r>
      <w:bookmarkStart w:id="0" w:name="OLE_LINK7"/>
      <w:bookmarkStart w:id="1" w:name="OLE_LINK6"/>
    </w:p>
    <w:p w:rsidR="00DD70EB" w:rsidRDefault="00DD70EB" w:rsidP="00DD70EB">
      <w:pPr>
        <w:jc w:val="center"/>
        <w:rPr>
          <w:b/>
          <w:sz w:val="32"/>
          <w:szCs w:val="32"/>
        </w:rPr>
      </w:pPr>
    </w:p>
    <w:p w:rsidR="00DD70EB" w:rsidRDefault="00DD70EB" w:rsidP="00DD7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Петровский  сельсовет </w:t>
      </w:r>
    </w:p>
    <w:p w:rsidR="00DD70EB" w:rsidRDefault="00DD70EB" w:rsidP="00DD70E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DD70EB" w:rsidRDefault="00DD70EB" w:rsidP="00DD7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DD70EB" w:rsidRDefault="00DD70EB" w:rsidP="00DD70EB">
      <w:pPr>
        <w:jc w:val="center"/>
        <w:rPr>
          <w:b/>
          <w:sz w:val="32"/>
          <w:szCs w:val="32"/>
        </w:rPr>
      </w:pPr>
    </w:p>
    <w:p w:rsidR="00DD70EB" w:rsidRDefault="00DD70EB" w:rsidP="00DD70EB">
      <w:pPr>
        <w:jc w:val="center"/>
        <w:rPr>
          <w:b/>
        </w:rPr>
      </w:pPr>
      <w:r>
        <w:rPr>
          <w:b/>
        </w:rPr>
        <w:t>ПОСТАНОВЛЕНИЕ</w:t>
      </w:r>
    </w:p>
    <w:p w:rsidR="00DD70EB" w:rsidRDefault="00DD70EB" w:rsidP="00DD70EB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Cs w:val="28"/>
        </w:rPr>
      </w:pPr>
    </w:p>
    <w:p w:rsidR="00DD70EB" w:rsidRDefault="00DD70EB" w:rsidP="00DD70EB">
      <w:pPr>
        <w:widowControl w:val="0"/>
        <w:autoSpaceDE w:val="0"/>
        <w:autoSpaceDN w:val="0"/>
        <w:adjustRightInd w:val="0"/>
        <w:rPr>
          <w:rFonts w:eastAsia="Cambria"/>
          <w:b/>
          <w:szCs w:val="28"/>
        </w:rPr>
      </w:pPr>
    </w:p>
    <w:p w:rsidR="00DD70EB" w:rsidRDefault="00DD70EB" w:rsidP="00DD70EB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04.03.2020</w:t>
      </w:r>
      <w:r>
        <w:rPr>
          <w:rFonts w:eastAsia="Cambria"/>
          <w:b/>
          <w:sz w:val="28"/>
          <w:szCs w:val="28"/>
        </w:rPr>
        <w:tab/>
      </w:r>
      <w:r>
        <w:rPr>
          <w:rFonts w:eastAsia="Cambria"/>
          <w:b/>
          <w:sz w:val="28"/>
          <w:szCs w:val="28"/>
        </w:rPr>
        <w:tab/>
        <w:t xml:space="preserve">                      </w:t>
      </w:r>
      <w:proofErr w:type="spellStart"/>
      <w:r>
        <w:rPr>
          <w:rFonts w:eastAsia="Cambria"/>
          <w:b/>
          <w:sz w:val="28"/>
          <w:szCs w:val="28"/>
        </w:rPr>
        <w:t>п.свх</w:t>
      </w:r>
      <w:proofErr w:type="gramStart"/>
      <w:r>
        <w:rPr>
          <w:rFonts w:eastAsia="Cambria"/>
          <w:b/>
          <w:sz w:val="28"/>
          <w:szCs w:val="28"/>
        </w:rPr>
        <w:t>.П</w:t>
      </w:r>
      <w:proofErr w:type="gramEnd"/>
      <w:r>
        <w:rPr>
          <w:rFonts w:eastAsia="Cambria"/>
          <w:b/>
          <w:sz w:val="28"/>
          <w:szCs w:val="28"/>
        </w:rPr>
        <w:t>етровский</w:t>
      </w:r>
      <w:proofErr w:type="spellEnd"/>
      <w:r>
        <w:rPr>
          <w:rFonts w:eastAsia="Cambria"/>
          <w:b/>
          <w:sz w:val="28"/>
          <w:szCs w:val="28"/>
        </w:rPr>
        <w:t xml:space="preserve">                                     № 14</w:t>
      </w:r>
    </w:p>
    <w:bookmarkEnd w:id="0"/>
    <w:bookmarkEnd w:id="1"/>
    <w:p w:rsidR="00DD70EB" w:rsidRDefault="00DD70EB" w:rsidP="00DD70EB">
      <w:pPr>
        <w:rPr>
          <w:sz w:val="28"/>
          <w:szCs w:val="28"/>
        </w:rPr>
      </w:pPr>
    </w:p>
    <w:p w:rsidR="00DD70EB" w:rsidRDefault="00DD70EB" w:rsidP="00DD70EB">
      <w:pPr>
        <w:pStyle w:val="ConsPlusNormal0"/>
        <w:tabs>
          <w:tab w:val="left" w:pos="748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bookmarkStart w:id="2" w:name="OLE_LINK24"/>
      <w:bookmarkStart w:id="3" w:name="OLE_LINK23"/>
      <w:bookmarkStart w:id="4" w:name="OLE_LINK227"/>
      <w:bookmarkStart w:id="5" w:name="OLE_LINK223"/>
      <w:bookmarkStart w:id="6" w:name="OLE_LINK222"/>
      <w:bookmarkStart w:id="7" w:name="OLE_LINK221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DD70EB" w:rsidRDefault="00DD70EB" w:rsidP="00DD70EB">
      <w:pPr>
        <w:pStyle w:val="ConsPlusNormal0"/>
        <w:tabs>
          <w:tab w:val="left" w:pos="748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</w:t>
      </w:r>
    </w:p>
    <w:p w:rsidR="00DD70EB" w:rsidRDefault="00DD70EB" w:rsidP="00DD70EB">
      <w:pPr>
        <w:pStyle w:val="ConsPlusNormal0"/>
        <w:tabs>
          <w:tab w:val="left" w:pos="748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 и</w:t>
      </w:r>
    </w:p>
    <w:p w:rsidR="00DD70EB" w:rsidRDefault="00DD70EB" w:rsidP="00DD70EB">
      <w:pPr>
        <w:pStyle w:val="ConsPlusNormal0"/>
        <w:tabs>
          <w:tab w:val="left" w:pos="748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индивидуальными предпринимателями </w:t>
      </w:r>
    </w:p>
    <w:p w:rsidR="00DD70EB" w:rsidRDefault="00DD70EB" w:rsidP="00DD70EB">
      <w:pPr>
        <w:pStyle w:val="ConsPlusNormal0"/>
        <w:tabs>
          <w:tab w:val="left" w:pos="7480"/>
        </w:tabs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 на 2020 год</w:t>
      </w:r>
    </w:p>
    <w:bookmarkEnd w:id="2"/>
    <w:bookmarkEnd w:id="3"/>
    <w:p w:rsidR="00DD70EB" w:rsidRDefault="00DD70EB" w:rsidP="00DD70EB">
      <w:pPr>
        <w:pStyle w:val="ConsPlusNormal0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bookmarkEnd w:id="7"/>
    <w:p w:rsidR="00DD70EB" w:rsidRDefault="00DD70EB" w:rsidP="00DD70EB">
      <w:pPr>
        <w:pStyle w:val="ConsPlusNormal0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8.2 Федерального закона 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Петровский  сельсовет, администрация сельского поселения Петровский  сельсовет</w:t>
      </w:r>
    </w:p>
    <w:p w:rsidR="00DD70EB" w:rsidRDefault="00DD70EB" w:rsidP="00DD70EB">
      <w:pPr>
        <w:pStyle w:val="ConsPlusNormal0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DD70EB" w:rsidRDefault="00DD70EB" w:rsidP="00DD70EB">
      <w:pPr>
        <w:pStyle w:val="ConsPlusNormal0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DD70EB" w:rsidRDefault="00DD70EB" w:rsidP="00DD70EB">
      <w:pPr>
        <w:pStyle w:val="ConsPlusNormal0"/>
        <w:tabs>
          <w:tab w:val="left" w:pos="7480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 </w:t>
      </w:r>
    </w:p>
    <w:p w:rsidR="00DD70EB" w:rsidRDefault="00DD70EB" w:rsidP="00DD70EB">
      <w:pPr>
        <w:pStyle w:val="ConsPlusNormal0"/>
        <w:tabs>
          <w:tab w:val="left" w:pos="748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0EB" w:rsidRDefault="00DD70EB" w:rsidP="00DD70EB">
      <w:pPr>
        <w:pStyle w:val="ConsPlusNormal0"/>
        <w:tabs>
          <w:tab w:val="left" w:pos="748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0EB" w:rsidRDefault="00DD70EB" w:rsidP="00DD70EB">
      <w:pPr>
        <w:pStyle w:val="ConsPlusNormal0"/>
        <w:tabs>
          <w:tab w:val="left" w:pos="7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bookmarkStart w:id="8" w:name="OLE_LINK26"/>
      <w:bookmarkStart w:id="9" w:name="OLE_LINK25"/>
      <w:bookmarkStart w:id="10" w:name="OLE_LINK12"/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на 2020 год </w:t>
      </w:r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D70EB" w:rsidRDefault="00DD70EB" w:rsidP="00DD70E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Настоящее постановление вступает в силу со дня его официального обнародования и распространяется на </w:t>
      </w:r>
      <w:proofErr w:type="gramStart"/>
      <w:r>
        <w:rPr>
          <w:bCs/>
          <w:color w:val="000000"/>
          <w:sz w:val="28"/>
          <w:szCs w:val="28"/>
        </w:rPr>
        <w:t>правоотношения</w:t>
      </w:r>
      <w:proofErr w:type="gramEnd"/>
      <w:r>
        <w:rPr>
          <w:bCs/>
          <w:color w:val="000000"/>
          <w:sz w:val="28"/>
          <w:szCs w:val="28"/>
        </w:rPr>
        <w:t xml:space="preserve"> возникшие с 01.01.2020г.</w:t>
      </w:r>
    </w:p>
    <w:p w:rsidR="00DD70EB" w:rsidRDefault="00DD70EB" w:rsidP="00DD70EB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D70EB" w:rsidRDefault="00DD70EB" w:rsidP="00DD70EB">
      <w:pPr>
        <w:jc w:val="both"/>
        <w:rPr>
          <w:sz w:val="28"/>
          <w:szCs w:val="28"/>
        </w:rPr>
      </w:pPr>
    </w:p>
    <w:p w:rsidR="00DD70EB" w:rsidRDefault="00DD70EB" w:rsidP="00DD70EB">
      <w:pPr>
        <w:rPr>
          <w:b/>
          <w:sz w:val="28"/>
          <w:szCs w:val="28"/>
        </w:rPr>
      </w:pPr>
    </w:p>
    <w:p w:rsidR="00DD70EB" w:rsidRDefault="00DD70EB" w:rsidP="00DD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D70EB" w:rsidRDefault="00DD70EB" w:rsidP="00DD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D70EB" w:rsidRDefault="00DD70EB" w:rsidP="00DD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Петровский сельсовет                                             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Утверждена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Петровский  сельсовет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№  14 от 04.03.2020г.</w:t>
      </w:r>
    </w:p>
    <w:p w:rsidR="00DD70EB" w:rsidRDefault="00DD70EB" w:rsidP="00DD70EB">
      <w:pPr>
        <w:ind w:left="5245"/>
        <w:jc w:val="right"/>
        <w:rPr>
          <w:sz w:val="24"/>
          <w:szCs w:val="24"/>
        </w:rPr>
      </w:pP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на 2020 год</w:t>
      </w: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Виды муниципального контроля</w:t>
      </w: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924"/>
      </w:tblGrid>
      <w:tr w:rsidR="00DD70EB" w:rsidTr="00DD7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</w:tr>
      <w:tr w:rsidR="00DD70EB" w:rsidTr="00DD70EB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0EB" w:rsidTr="00DD7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ниципальный жилищный контроль на территории сельского поселения </w:t>
            </w:r>
            <w:bookmarkStart w:id="11" w:name="OLE_LINK13"/>
            <w:bookmarkStart w:id="12" w:name="OLE_LINK14"/>
            <w:bookmarkStart w:id="13" w:name="OLE_LINK1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  сельсовет  Добринского  муниципального района</w:t>
            </w:r>
            <w:bookmarkEnd w:id="11"/>
            <w:bookmarkEnd w:id="12"/>
            <w:bookmarkEnd w:id="13"/>
          </w:p>
        </w:tc>
      </w:tr>
    </w:tbl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Планируемые мероприятия по профилактике нарушений</w:t>
      </w:r>
    </w:p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82"/>
        <w:gridCol w:w="4106"/>
      </w:tblGrid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контроля администрацией </w:t>
            </w:r>
            <w:r>
              <w:rPr>
                <w:bCs/>
                <w:sz w:val="24"/>
                <w:szCs w:val="24"/>
              </w:rPr>
              <w:t>сельского поселения Петровский  сельсовет</w:t>
            </w:r>
            <w:proofErr w:type="gramStart"/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муниципального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жилищного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Петровский  сельсовет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 2020 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необходимости)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руково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Петровский  сельсовет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течение года 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изменения обязательных требований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proofErr w:type="gramEnd"/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proofErr w:type="gramEnd"/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shd w:val="clear" w:color="auto" w:fill="FFFFFF"/>
              <w:ind w:firstLine="2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14" w:name="dst288"/>
            <w:bookmarkEnd w:id="14"/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муниципального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жилищного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</w:t>
            </w:r>
            <w:r>
              <w:rPr>
                <w:bCs/>
                <w:sz w:val="24"/>
                <w:szCs w:val="24"/>
              </w:rPr>
              <w:t xml:space="preserve">сельского поселения Петровский  сельсовет  </w:t>
            </w:r>
            <w:r>
              <w:rPr>
                <w:sz w:val="24"/>
                <w:szCs w:val="24"/>
              </w:rPr>
              <w:t>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shd w:val="clear" w:color="auto" w:fill="FFFFFF"/>
              <w:ind w:firstLine="2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6" w:anchor="dst291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частями 5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- </w:t>
            </w:r>
            <w:hyperlink r:id="rId7" w:anchor="dst293" w:history="1">
              <w:r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7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 статьи 8.2 Федерального закона </w:t>
            </w:r>
            <w:r>
              <w:rPr>
                <w:sz w:val="24"/>
                <w:szCs w:val="24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>
              <w:rPr>
                <w:sz w:val="24"/>
                <w:szCs w:val="24"/>
                <w:shd w:val="clear" w:color="auto" w:fill="FFFFFF"/>
              </w:rPr>
              <w:t xml:space="preserve">если иной порядок не установлен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федеральным законом)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постоянно,</w:t>
            </w:r>
          </w:p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DD70EB" w:rsidTr="00DD70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DD70EB" w:rsidRDefault="00DD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</w:tbl>
    <w:p w:rsidR="00DD70EB" w:rsidRDefault="00DD70EB" w:rsidP="00DD70EB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EB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3160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D70EB"/>
    <w:rsid w:val="00E77F36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E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D70E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DD7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DD70EB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DD7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64ee837596f2413f96585bba71e8ff64727fb2b2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2020-03-04T08:34:00Z</dcterms:created>
  <dcterms:modified xsi:type="dcterms:W3CDTF">2020-03-04T08:37:00Z</dcterms:modified>
</cp:coreProperties>
</file>